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10473">
              <w:rPr>
                <w:rFonts w:ascii="黑体" w:eastAsia="黑体" w:hAnsi="黑体"/>
                <w:sz w:val="21"/>
                <w:szCs w:val="21"/>
              </w:rPr>
              <w:t>65.020.20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10473">
              <w:rPr>
                <w:rFonts w:ascii="黑体" w:eastAsia="黑体" w:hAnsi="黑体"/>
                <w:sz w:val="21"/>
                <w:szCs w:val="21"/>
              </w:rPr>
              <w:t>B 05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610473">
              <w:t>14</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10473">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610473">
        <w:rPr>
          <w:lang w:val="fr-FR"/>
        </w:rPr>
        <w:t>14</w:t>
      </w:r>
      <w:r w:rsidR="005F4712" w:rsidRPr="005F4712">
        <w:rPr>
          <w:lang w:val="fr-FR"/>
        </w:rPr>
        <w:t>/T</w:t>
      </w:r>
      <w:r w:rsidR="005F4712">
        <w:fldChar w:fldCharType="end"/>
      </w:r>
      <w:bookmarkEnd w:id="5"/>
      <w:r w:rsidR="000E7614">
        <w:t>XXXX</w:t>
      </w:r>
      <w:r w:rsidR="004644A6" w:rsidRPr="005F4712">
        <w:rPr>
          <w:rFonts w:hAnsi="黑体"/>
          <w:lang w:val="fr-FR"/>
        </w:rPr>
        <w:t>—</w:t>
      </w:r>
      <w:r w:rsidR="00993634">
        <w:t>XXXX</w:t>
      </w:r>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207E0D">
        <w:rPr>
          <w:rFonts w:hAnsi="黑体"/>
        </w:rPr>
        <w:t>代替 DB14/T 1586-</w:t>
      </w:r>
      <w:r w:rsidR="00993634">
        <w:rPr>
          <w:rFonts w:hAnsi="黑体"/>
        </w:rPr>
        <w:t>2019</w:t>
      </w:r>
      <w:r w:rsidRPr="001E4882">
        <w:rPr>
          <w:rFonts w:hAnsi="黑体"/>
        </w:rPr>
        <w:fldChar w:fldCharType="end"/>
      </w:r>
      <w:bookmarkEnd w:id="6"/>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A270B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AF0676">
        <w:t>SH系矮化中间砧苹果园滴灌技术规程</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8"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8179EA">
        <w:rPr>
          <w:rFonts w:ascii="黑体" w:eastAsia="黑体" w:hAnsi="黑体"/>
          <w:noProof/>
          <w:szCs w:val="28"/>
        </w:rPr>
        <w:t> </w:t>
      </w:r>
      <w:r w:rsidR="008179EA">
        <w:rPr>
          <w:rFonts w:ascii="黑体" w:eastAsia="黑体" w:hAnsi="黑体"/>
          <w:noProof/>
          <w:szCs w:val="28"/>
        </w:rPr>
        <w:t> </w:t>
      </w:r>
      <w:r w:rsidR="008179EA">
        <w:rPr>
          <w:rFonts w:ascii="黑体" w:eastAsia="黑体" w:hAnsi="黑体"/>
          <w:noProof/>
          <w:szCs w:val="28"/>
        </w:rPr>
        <w:t> </w:t>
      </w:r>
      <w:r w:rsidR="008179EA">
        <w:rPr>
          <w:rFonts w:ascii="黑体" w:eastAsia="黑体" w:hAnsi="黑体"/>
          <w:noProof/>
          <w:szCs w:val="28"/>
        </w:rPr>
        <w:t> </w:t>
      </w:r>
      <w:r w:rsidR="008179EA">
        <w:rPr>
          <w:rFonts w:ascii="黑体" w:eastAsia="黑体" w:hAnsi="黑体"/>
          <w:noProof/>
          <w:szCs w:val="28"/>
        </w:rPr>
        <w:t> </w:t>
      </w:r>
      <w:r w:rsidRPr="00D3660F">
        <w:rPr>
          <w:rFonts w:ascii="黑体" w:eastAsia="黑体" w:hAnsi="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9123FF">
        <w:rPr>
          <w:noProof/>
          <w:sz w:val="24"/>
          <w:szCs w:val="28"/>
        </w:rPr>
      </w:r>
      <w:r w:rsidR="009123FF">
        <w:rPr>
          <w:noProof/>
          <w:sz w:val="24"/>
          <w:szCs w:val="28"/>
        </w:rPr>
        <w:fldChar w:fldCharType="separate"/>
      </w:r>
      <w:r>
        <w:rPr>
          <w:noProof/>
          <w:sz w:val="24"/>
          <w:szCs w:val="28"/>
        </w:rPr>
        <w:fldChar w:fldCharType="end"/>
      </w:r>
      <w:bookmarkEnd w:id="9"/>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610473">
        <w:rPr>
          <w:noProof/>
          <w:sz w:val="21"/>
          <w:szCs w:val="28"/>
        </w:rPr>
        <w:t> </w:t>
      </w:r>
      <w:r w:rsidR="00610473">
        <w:rPr>
          <w:noProof/>
          <w:sz w:val="21"/>
          <w:szCs w:val="28"/>
        </w:rPr>
        <w:t> </w:t>
      </w:r>
      <w:r w:rsidR="00610473">
        <w:rPr>
          <w:noProof/>
          <w:sz w:val="21"/>
          <w:szCs w:val="28"/>
        </w:rPr>
        <w:t> </w:t>
      </w:r>
      <w:r w:rsidR="00610473">
        <w:rPr>
          <w:noProof/>
          <w:sz w:val="21"/>
          <w:szCs w:val="28"/>
        </w:rPr>
        <w:t> </w:t>
      </w:r>
      <w:r w:rsidR="00610473">
        <w:rPr>
          <w:noProof/>
          <w:sz w:val="21"/>
          <w:szCs w:val="28"/>
        </w:rPr>
        <w:t> </w:t>
      </w:r>
      <w:r>
        <w:rPr>
          <w:noProof/>
          <w:sz w:val="21"/>
          <w:szCs w:val="28"/>
        </w:rPr>
        <w:fldChar w:fldCharType="end"/>
      </w:r>
      <w:bookmarkEnd w:id="10"/>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9123FF">
        <w:rPr>
          <w:b/>
          <w:noProof/>
          <w:sz w:val="21"/>
          <w:szCs w:val="28"/>
        </w:rPr>
      </w:r>
      <w:r w:rsidR="009123FF">
        <w:rPr>
          <w:b/>
          <w:noProof/>
          <w:sz w:val="21"/>
          <w:szCs w:val="28"/>
        </w:rPr>
        <w:fldChar w:fldCharType="separate"/>
      </w:r>
      <w:r w:rsidRPr="00A6537A">
        <w:rPr>
          <w:b/>
          <w:noProof/>
          <w:sz w:val="21"/>
          <w:szCs w:val="28"/>
        </w:rPr>
        <w:fldChar w:fldCharType="end"/>
      </w:r>
      <w:bookmarkEnd w:id="11"/>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207E0D">
        <w:rPr>
          <w:rFonts w:ascii="黑体"/>
        </w:rPr>
        <w:t>2024</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sidR="00207E0D">
        <w:rPr>
          <w:rFonts w:ascii="黑体"/>
        </w:rPr>
        <w:t>2024</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07E0D">
        <w:rPr>
          <w:rFonts w:hAnsi="黑体" w:hint="eastAsia"/>
          <w:w w:val="100"/>
          <w:sz w:val="28"/>
        </w:rPr>
        <w:t>山西省市场监督管理局</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6259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610473" w:rsidRDefault="00610473" w:rsidP="00610473">
      <w:pPr>
        <w:pStyle w:val="affffff2"/>
        <w:spacing w:after="468"/>
      </w:pPr>
      <w:bookmarkStart w:id="19" w:name="BookMark1"/>
      <w:r w:rsidRPr="00610473">
        <w:rPr>
          <w:spacing w:val="320"/>
        </w:rPr>
        <w:lastRenderedPageBreak/>
        <w:t>目</w:t>
      </w:r>
      <w:r>
        <w:t>次</w:t>
      </w:r>
    </w:p>
    <w:p w:rsidR="00535C4E" w:rsidRDefault="00610473">
      <w:pPr>
        <w:pStyle w:val="TOC1"/>
        <w:tabs>
          <w:tab w:val="right" w:leader="dot" w:pos="9344"/>
        </w:tabs>
        <w:rPr>
          <w:rFonts w:asciiTheme="minorHAnsi" w:eastAsiaTheme="minorEastAsia" w:hAnsiTheme="minorHAnsi" w:cstheme="minorBidi"/>
          <w:noProof/>
          <w:szCs w:val="22"/>
        </w:rPr>
      </w:pPr>
      <w:r w:rsidRPr="00610473">
        <w:fldChar w:fldCharType="begin"/>
      </w:r>
      <w:r w:rsidRPr="00610473">
        <w:instrText xml:space="preserve"> TOC \o "1-1" \h </w:instrText>
      </w:r>
      <w:r w:rsidRPr="00610473">
        <w:fldChar w:fldCharType="separate"/>
      </w:r>
      <w:hyperlink w:anchor="_Toc165993854" w:history="1">
        <w:r w:rsidR="00535C4E" w:rsidRPr="00981B2F">
          <w:rPr>
            <w:rStyle w:val="affffffe"/>
            <w:noProof/>
          </w:rPr>
          <w:t>前言</w:t>
        </w:r>
        <w:r w:rsidR="00535C4E">
          <w:rPr>
            <w:noProof/>
          </w:rPr>
          <w:tab/>
        </w:r>
        <w:r w:rsidR="00535C4E">
          <w:rPr>
            <w:noProof/>
          </w:rPr>
          <w:fldChar w:fldCharType="begin"/>
        </w:r>
        <w:r w:rsidR="00535C4E">
          <w:rPr>
            <w:noProof/>
          </w:rPr>
          <w:instrText xml:space="preserve"> PAGEREF _Toc165993854 \h </w:instrText>
        </w:r>
        <w:r w:rsidR="00535C4E">
          <w:rPr>
            <w:noProof/>
          </w:rPr>
        </w:r>
        <w:r w:rsidR="00535C4E">
          <w:rPr>
            <w:noProof/>
          </w:rPr>
          <w:fldChar w:fldCharType="separate"/>
        </w:r>
        <w:r w:rsidR="00B07B10">
          <w:rPr>
            <w:noProof/>
          </w:rPr>
          <w:t>II</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55" w:history="1">
        <w:r w:rsidR="00535C4E" w:rsidRPr="002F0498">
          <w:rPr>
            <w:rStyle w:val="affffffe"/>
            <w:noProof/>
          </w:rPr>
          <w:t>1 范围</w:t>
        </w:r>
        <w:r w:rsidR="00535C4E">
          <w:rPr>
            <w:noProof/>
          </w:rPr>
          <w:tab/>
        </w:r>
        <w:r w:rsidR="00535C4E">
          <w:rPr>
            <w:noProof/>
          </w:rPr>
          <w:fldChar w:fldCharType="begin"/>
        </w:r>
        <w:r w:rsidR="00535C4E">
          <w:rPr>
            <w:noProof/>
          </w:rPr>
          <w:instrText xml:space="preserve"> PAGEREF _Toc165993855 \h </w:instrText>
        </w:r>
        <w:r w:rsidR="00535C4E">
          <w:rPr>
            <w:noProof/>
          </w:rPr>
        </w:r>
        <w:r w:rsidR="00535C4E">
          <w:rPr>
            <w:noProof/>
          </w:rPr>
          <w:fldChar w:fldCharType="separate"/>
        </w:r>
        <w:r w:rsidR="00B07B10">
          <w:rPr>
            <w:noProof/>
          </w:rPr>
          <w:t>1</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56" w:history="1">
        <w:r w:rsidR="00535C4E" w:rsidRPr="002F0498">
          <w:rPr>
            <w:rStyle w:val="affffffe"/>
            <w:noProof/>
          </w:rPr>
          <w:t>2 规范性引用文件</w:t>
        </w:r>
        <w:r w:rsidR="00535C4E">
          <w:rPr>
            <w:noProof/>
          </w:rPr>
          <w:tab/>
        </w:r>
        <w:r w:rsidR="00535C4E">
          <w:rPr>
            <w:noProof/>
          </w:rPr>
          <w:fldChar w:fldCharType="begin"/>
        </w:r>
        <w:r w:rsidR="00535C4E">
          <w:rPr>
            <w:noProof/>
          </w:rPr>
          <w:instrText xml:space="preserve"> PAGEREF _Toc165993856 \h </w:instrText>
        </w:r>
        <w:r w:rsidR="00535C4E">
          <w:rPr>
            <w:noProof/>
          </w:rPr>
        </w:r>
        <w:r w:rsidR="00535C4E">
          <w:rPr>
            <w:noProof/>
          </w:rPr>
          <w:fldChar w:fldCharType="separate"/>
        </w:r>
        <w:r w:rsidR="00B07B10">
          <w:rPr>
            <w:noProof/>
          </w:rPr>
          <w:t>1</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57" w:history="1">
        <w:r w:rsidR="00535C4E" w:rsidRPr="002F0498">
          <w:rPr>
            <w:rStyle w:val="affffffe"/>
            <w:noProof/>
          </w:rPr>
          <w:t>3 术语和定义</w:t>
        </w:r>
        <w:r w:rsidR="00535C4E">
          <w:rPr>
            <w:noProof/>
          </w:rPr>
          <w:tab/>
        </w:r>
        <w:r w:rsidR="00535C4E">
          <w:rPr>
            <w:noProof/>
          </w:rPr>
          <w:fldChar w:fldCharType="begin"/>
        </w:r>
        <w:r w:rsidR="00535C4E">
          <w:rPr>
            <w:noProof/>
          </w:rPr>
          <w:instrText xml:space="preserve"> PAGEREF _Toc165993857 \h </w:instrText>
        </w:r>
        <w:r w:rsidR="00535C4E">
          <w:rPr>
            <w:noProof/>
          </w:rPr>
        </w:r>
        <w:r w:rsidR="00535C4E">
          <w:rPr>
            <w:noProof/>
          </w:rPr>
          <w:fldChar w:fldCharType="separate"/>
        </w:r>
        <w:r w:rsidR="00B07B10">
          <w:rPr>
            <w:noProof/>
          </w:rPr>
          <w:t>1</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58" w:history="1">
        <w:r w:rsidR="00535C4E" w:rsidRPr="002F0498">
          <w:rPr>
            <w:rStyle w:val="affffffe"/>
            <w:noProof/>
          </w:rPr>
          <w:t>4 灌溉施肥系统</w:t>
        </w:r>
        <w:r w:rsidR="00535C4E">
          <w:rPr>
            <w:noProof/>
          </w:rPr>
          <w:tab/>
        </w:r>
        <w:r w:rsidR="00535C4E">
          <w:rPr>
            <w:noProof/>
          </w:rPr>
          <w:fldChar w:fldCharType="begin"/>
        </w:r>
        <w:r w:rsidR="00535C4E">
          <w:rPr>
            <w:noProof/>
          </w:rPr>
          <w:instrText xml:space="preserve"> PAGEREF _Toc165993858 \h </w:instrText>
        </w:r>
        <w:r w:rsidR="00535C4E">
          <w:rPr>
            <w:noProof/>
          </w:rPr>
        </w:r>
        <w:r w:rsidR="00535C4E">
          <w:rPr>
            <w:noProof/>
          </w:rPr>
          <w:fldChar w:fldCharType="separate"/>
        </w:r>
        <w:r w:rsidR="00B07B10">
          <w:rPr>
            <w:noProof/>
          </w:rPr>
          <w:t>1</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59" w:history="1">
        <w:r w:rsidR="00535C4E" w:rsidRPr="002F0498">
          <w:rPr>
            <w:rStyle w:val="affffffe"/>
            <w:noProof/>
          </w:rPr>
          <w:t>5 规范建园</w:t>
        </w:r>
        <w:r w:rsidR="00535C4E">
          <w:rPr>
            <w:noProof/>
          </w:rPr>
          <w:tab/>
        </w:r>
        <w:r w:rsidR="00535C4E">
          <w:rPr>
            <w:noProof/>
          </w:rPr>
          <w:fldChar w:fldCharType="begin"/>
        </w:r>
        <w:r w:rsidR="00535C4E">
          <w:rPr>
            <w:noProof/>
          </w:rPr>
          <w:instrText xml:space="preserve"> PAGEREF _Toc165993859 \h </w:instrText>
        </w:r>
        <w:r w:rsidR="00535C4E">
          <w:rPr>
            <w:noProof/>
          </w:rPr>
        </w:r>
        <w:r w:rsidR="00535C4E">
          <w:rPr>
            <w:noProof/>
          </w:rPr>
          <w:fldChar w:fldCharType="separate"/>
        </w:r>
        <w:r w:rsidR="00B07B10">
          <w:rPr>
            <w:noProof/>
          </w:rPr>
          <w:t>2</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60" w:history="1">
        <w:r w:rsidR="00535C4E" w:rsidRPr="002F0498">
          <w:rPr>
            <w:rStyle w:val="affffffe"/>
            <w:noProof/>
          </w:rPr>
          <w:t>6 肥料选择</w:t>
        </w:r>
        <w:r w:rsidR="00535C4E">
          <w:rPr>
            <w:noProof/>
          </w:rPr>
          <w:tab/>
        </w:r>
        <w:r w:rsidR="00535C4E">
          <w:rPr>
            <w:noProof/>
          </w:rPr>
          <w:fldChar w:fldCharType="begin"/>
        </w:r>
        <w:r w:rsidR="00535C4E">
          <w:rPr>
            <w:noProof/>
          </w:rPr>
          <w:instrText xml:space="preserve"> PAGEREF _Toc165993860 \h </w:instrText>
        </w:r>
        <w:r w:rsidR="00535C4E">
          <w:rPr>
            <w:noProof/>
          </w:rPr>
        </w:r>
        <w:r w:rsidR="00535C4E">
          <w:rPr>
            <w:noProof/>
          </w:rPr>
          <w:fldChar w:fldCharType="separate"/>
        </w:r>
        <w:r w:rsidR="00B07B10">
          <w:rPr>
            <w:noProof/>
          </w:rPr>
          <w:t>3</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61" w:history="1">
        <w:r w:rsidR="00535C4E" w:rsidRPr="002F0498">
          <w:rPr>
            <w:rStyle w:val="affffffe"/>
            <w:noProof/>
          </w:rPr>
          <w:t>7 水肥制度</w:t>
        </w:r>
        <w:r w:rsidR="00535C4E">
          <w:rPr>
            <w:noProof/>
          </w:rPr>
          <w:tab/>
        </w:r>
        <w:r w:rsidR="00535C4E">
          <w:rPr>
            <w:noProof/>
          </w:rPr>
          <w:fldChar w:fldCharType="begin"/>
        </w:r>
        <w:r w:rsidR="00535C4E">
          <w:rPr>
            <w:noProof/>
          </w:rPr>
          <w:instrText xml:space="preserve"> PAGEREF _Toc165993861 \h </w:instrText>
        </w:r>
        <w:r w:rsidR="00535C4E">
          <w:rPr>
            <w:noProof/>
          </w:rPr>
        </w:r>
        <w:r w:rsidR="00535C4E">
          <w:rPr>
            <w:noProof/>
          </w:rPr>
          <w:fldChar w:fldCharType="separate"/>
        </w:r>
        <w:r w:rsidR="00B07B10">
          <w:rPr>
            <w:noProof/>
          </w:rPr>
          <w:t>3</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62" w:history="1">
        <w:r w:rsidR="00535C4E" w:rsidRPr="000E7614">
          <w:rPr>
            <w:rStyle w:val="affffffe"/>
            <w:noProof/>
          </w:rPr>
          <w:t>附录A</w:t>
        </w:r>
        <w:r w:rsidR="00535C4E" w:rsidRPr="002F0498">
          <w:rPr>
            <w:rStyle w:val="affffffe"/>
            <w:noProof/>
          </w:rPr>
          <w:t>（资料性） 常见水溶性肥料种类及施用方法</w:t>
        </w:r>
        <w:r w:rsidR="00535C4E">
          <w:rPr>
            <w:noProof/>
          </w:rPr>
          <w:tab/>
        </w:r>
        <w:r w:rsidR="00535C4E">
          <w:rPr>
            <w:noProof/>
          </w:rPr>
          <w:fldChar w:fldCharType="begin"/>
        </w:r>
        <w:r w:rsidR="00535C4E">
          <w:rPr>
            <w:noProof/>
          </w:rPr>
          <w:instrText xml:space="preserve"> PAGEREF _Toc165993862 \h </w:instrText>
        </w:r>
        <w:r w:rsidR="00535C4E">
          <w:rPr>
            <w:noProof/>
          </w:rPr>
        </w:r>
        <w:r w:rsidR="00535C4E">
          <w:rPr>
            <w:noProof/>
          </w:rPr>
          <w:fldChar w:fldCharType="separate"/>
        </w:r>
        <w:r w:rsidR="00B07B10">
          <w:rPr>
            <w:noProof/>
          </w:rPr>
          <w:t>5</w:t>
        </w:r>
        <w:r w:rsidR="00535C4E">
          <w:rPr>
            <w:noProof/>
          </w:rPr>
          <w:fldChar w:fldCharType="end"/>
        </w:r>
      </w:hyperlink>
    </w:p>
    <w:p w:rsidR="00535C4E" w:rsidRDefault="009123FF">
      <w:pPr>
        <w:pStyle w:val="TOC1"/>
        <w:tabs>
          <w:tab w:val="right" w:leader="dot" w:pos="9344"/>
        </w:tabs>
        <w:rPr>
          <w:rFonts w:asciiTheme="minorHAnsi" w:eastAsiaTheme="minorEastAsia" w:hAnsiTheme="minorHAnsi" w:cstheme="minorBidi"/>
          <w:noProof/>
          <w:szCs w:val="22"/>
        </w:rPr>
      </w:pPr>
      <w:hyperlink w:anchor="_Toc165993863" w:history="1">
        <w:r w:rsidR="00535C4E" w:rsidRPr="000E7614">
          <w:rPr>
            <w:rStyle w:val="affffffe"/>
            <w:noProof/>
          </w:rPr>
          <w:t>附录B</w:t>
        </w:r>
        <w:r w:rsidR="00535C4E" w:rsidRPr="002F0498">
          <w:rPr>
            <w:rStyle w:val="affffffe"/>
            <w:noProof/>
          </w:rPr>
          <w:t>（规范性） 氮、磷、钾和微量元素水溶性肥料养分的含量</w:t>
        </w:r>
        <w:r w:rsidR="00535C4E">
          <w:rPr>
            <w:noProof/>
          </w:rPr>
          <w:tab/>
        </w:r>
        <w:r w:rsidR="00535C4E">
          <w:rPr>
            <w:noProof/>
          </w:rPr>
          <w:fldChar w:fldCharType="begin"/>
        </w:r>
        <w:r w:rsidR="00535C4E">
          <w:rPr>
            <w:noProof/>
          </w:rPr>
          <w:instrText xml:space="preserve"> PAGEREF _Toc165993863 \h </w:instrText>
        </w:r>
        <w:r w:rsidR="00535C4E">
          <w:rPr>
            <w:noProof/>
          </w:rPr>
        </w:r>
        <w:r w:rsidR="00535C4E">
          <w:rPr>
            <w:noProof/>
          </w:rPr>
          <w:fldChar w:fldCharType="separate"/>
        </w:r>
        <w:r w:rsidR="00B07B10">
          <w:rPr>
            <w:noProof/>
          </w:rPr>
          <w:t>6</w:t>
        </w:r>
        <w:r w:rsidR="00535C4E">
          <w:rPr>
            <w:noProof/>
          </w:rPr>
          <w:fldChar w:fldCharType="end"/>
        </w:r>
      </w:hyperlink>
    </w:p>
    <w:p w:rsidR="00610473" w:rsidRPr="00610473" w:rsidRDefault="00610473" w:rsidP="00610473">
      <w:pPr>
        <w:pStyle w:val="affffff2"/>
        <w:spacing w:after="468"/>
        <w:sectPr w:rsidR="00610473" w:rsidRPr="00610473" w:rsidSect="0061047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610473">
        <w:fldChar w:fldCharType="end"/>
      </w:r>
    </w:p>
    <w:p w:rsidR="00610473" w:rsidRDefault="00610473" w:rsidP="00610473">
      <w:pPr>
        <w:pStyle w:val="a6"/>
        <w:spacing w:before="900" w:after="468"/>
      </w:pPr>
      <w:bookmarkStart w:id="20" w:name="_Toc165993854"/>
      <w:bookmarkStart w:id="21" w:name="BookMark2"/>
      <w:bookmarkEnd w:id="19"/>
      <w:r w:rsidRPr="00610473">
        <w:rPr>
          <w:spacing w:val="320"/>
        </w:rPr>
        <w:t>前</w:t>
      </w:r>
      <w:r>
        <w:t>言</w:t>
      </w:r>
      <w:bookmarkEnd w:id="20"/>
    </w:p>
    <w:p w:rsidR="00610473" w:rsidRDefault="00610473" w:rsidP="00610473">
      <w:pPr>
        <w:pStyle w:val="affffb"/>
        <w:ind w:firstLine="420"/>
      </w:pPr>
      <w:r>
        <w:rPr>
          <w:rFonts w:hint="eastAsia"/>
        </w:rPr>
        <w:t>本文件按照GB/T 1.1—2020《标准化工作导则  第1部分：标准化文件的结构和起草规则》的规定起草。</w:t>
      </w:r>
    </w:p>
    <w:p w:rsidR="00610473" w:rsidRPr="00610473" w:rsidRDefault="00610473" w:rsidP="00610473">
      <w:pPr>
        <w:pStyle w:val="affffb"/>
        <w:ind w:firstLine="420"/>
      </w:pPr>
      <w:r w:rsidRPr="00610473">
        <w:rPr>
          <w:rFonts w:hint="eastAsia"/>
        </w:rPr>
        <w:t>本文件代替DB14/T 1586—2018《SH矮砧苹果滴灌技术规程》，与DB14/T 1586—2018相比，除结构调整和编辑性改动外，主要技术变化如下:</w:t>
      </w:r>
    </w:p>
    <w:p w:rsidR="00610473" w:rsidRPr="00610473" w:rsidRDefault="00610473" w:rsidP="00610473">
      <w:pPr>
        <w:pStyle w:val="affffb"/>
        <w:ind w:firstLine="420"/>
      </w:pPr>
      <w:bookmarkStart w:id="22" w:name="_Hlk156145645"/>
      <w:r w:rsidRPr="00610473">
        <w:rPr>
          <w:rFonts w:hint="eastAsia"/>
        </w:rPr>
        <w:t>——</w:t>
      </w:r>
      <w:bookmarkEnd w:id="22"/>
      <w:r w:rsidRPr="00610473">
        <w:rPr>
          <w:rFonts w:hint="eastAsia"/>
        </w:rPr>
        <w:t>更改了“术语和定义”（见3.2、3</w:t>
      </w:r>
      <w:r w:rsidRPr="00610473">
        <w:t>.3</w:t>
      </w:r>
      <w:r w:rsidRPr="00610473">
        <w:rPr>
          <w:rFonts w:hint="eastAsia"/>
        </w:rPr>
        <w:t>）；</w:t>
      </w:r>
    </w:p>
    <w:p w:rsidR="00610473" w:rsidRPr="00610473" w:rsidRDefault="00610473" w:rsidP="00610473">
      <w:pPr>
        <w:pStyle w:val="affffb"/>
        <w:ind w:firstLine="420"/>
      </w:pPr>
      <w:r w:rsidRPr="00610473">
        <w:rPr>
          <w:rFonts w:hint="eastAsia"/>
        </w:rPr>
        <w:t>——更改了“栽培模式”（见</w:t>
      </w:r>
      <w:r w:rsidRPr="00610473">
        <w:t>5</w:t>
      </w:r>
      <w:r w:rsidRPr="00610473">
        <w:rPr>
          <w:rFonts w:hint="eastAsia"/>
        </w:rPr>
        <w:t>）；</w:t>
      </w:r>
    </w:p>
    <w:p w:rsidR="00610473" w:rsidRPr="00610473" w:rsidRDefault="00610473" w:rsidP="00610473">
      <w:pPr>
        <w:pStyle w:val="affffb"/>
        <w:ind w:firstLine="420"/>
      </w:pPr>
      <w:r w:rsidRPr="00610473">
        <w:rPr>
          <w:rFonts w:hint="eastAsia"/>
        </w:rPr>
        <w:t>——更改了“首部枢纽”（见</w:t>
      </w:r>
      <w:r w:rsidRPr="00610473">
        <w:t>4</w:t>
      </w:r>
      <w:r w:rsidRPr="00610473">
        <w:rPr>
          <w:rFonts w:hint="eastAsia"/>
        </w:rPr>
        <w:t>）；</w:t>
      </w:r>
    </w:p>
    <w:p w:rsidR="00610473" w:rsidRPr="00610473" w:rsidRDefault="00610473" w:rsidP="00610473">
      <w:pPr>
        <w:pStyle w:val="affffb"/>
        <w:ind w:firstLine="420"/>
      </w:pPr>
      <w:r w:rsidRPr="00610473">
        <w:rPr>
          <w:rFonts w:hint="eastAsia"/>
        </w:rPr>
        <w:t>——更改了“水肥制度”（见7.1、7.2）；</w:t>
      </w:r>
    </w:p>
    <w:p w:rsidR="00610473" w:rsidRPr="00610473" w:rsidRDefault="00610473" w:rsidP="00610473">
      <w:pPr>
        <w:pStyle w:val="affffb"/>
        <w:ind w:firstLine="420"/>
      </w:pPr>
      <w:r w:rsidRPr="00610473">
        <w:rPr>
          <w:rFonts w:hint="eastAsia"/>
        </w:rPr>
        <w:t>——删除“病虫害防治”的相关内容。</w:t>
      </w:r>
    </w:p>
    <w:p w:rsidR="00610473" w:rsidRPr="00610473" w:rsidRDefault="00610473" w:rsidP="00610473">
      <w:pPr>
        <w:pStyle w:val="affffb"/>
        <w:ind w:firstLine="420"/>
      </w:pPr>
      <w:r w:rsidRPr="00610473">
        <w:rPr>
          <w:rFonts w:hint="eastAsia"/>
        </w:rPr>
        <w:t>本文件由山西省农业农村厅提出、组织实施和监督检查。</w:t>
      </w:r>
    </w:p>
    <w:p w:rsidR="00610473" w:rsidRPr="00610473" w:rsidRDefault="00610473" w:rsidP="00610473">
      <w:pPr>
        <w:pStyle w:val="affffb"/>
        <w:ind w:firstLine="420"/>
      </w:pPr>
      <w:r w:rsidRPr="00610473">
        <w:rPr>
          <w:rFonts w:hint="eastAsia"/>
        </w:rPr>
        <w:t>本文件由山西省市场监督管理局对标准的组织实施情况进行监督检查。</w:t>
      </w:r>
    </w:p>
    <w:p w:rsidR="00610473" w:rsidRPr="00610473" w:rsidRDefault="00610473" w:rsidP="00610473">
      <w:pPr>
        <w:pStyle w:val="affffb"/>
        <w:ind w:firstLine="420"/>
      </w:pPr>
      <w:r w:rsidRPr="00610473">
        <w:rPr>
          <w:rFonts w:hint="eastAsia"/>
        </w:rPr>
        <w:t>本文件由山西省农业标准化技术委员会（SXS/TC19)归口。</w:t>
      </w:r>
    </w:p>
    <w:p w:rsidR="00610473" w:rsidRPr="00610473" w:rsidRDefault="00610473" w:rsidP="00610473">
      <w:pPr>
        <w:pStyle w:val="affffb"/>
        <w:ind w:firstLine="420"/>
      </w:pPr>
      <w:r w:rsidRPr="00610473">
        <w:rPr>
          <w:rFonts w:hint="eastAsia"/>
        </w:rPr>
        <w:t>本文件起草单位：山西农业大学。</w:t>
      </w:r>
    </w:p>
    <w:p w:rsidR="00610473" w:rsidRPr="00610473" w:rsidRDefault="00610473" w:rsidP="00610473">
      <w:pPr>
        <w:pStyle w:val="affffb"/>
        <w:ind w:firstLine="420"/>
      </w:pPr>
      <w:r w:rsidRPr="00610473">
        <w:rPr>
          <w:rFonts w:hint="eastAsia"/>
        </w:rPr>
        <w:t>本文件协作单位：西安智高节水科技有限公司。</w:t>
      </w:r>
    </w:p>
    <w:p w:rsidR="00610473" w:rsidRPr="00610473" w:rsidRDefault="00610473" w:rsidP="00610473">
      <w:pPr>
        <w:pStyle w:val="affffb"/>
        <w:ind w:firstLine="420"/>
      </w:pPr>
      <w:r w:rsidRPr="00610473">
        <w:rPr>
          <w:rFonts w:hint="eastAsia"/>
        </w:rPr>
        <w:t xml:space="preserve">本文件主要起草人： </w:t>
      </w:r>
      <w:bookmarkStart w:id="23" w:name="_Hlk156051394"/>
      <w:r w:rsidRPr="00610473">
        <w:rPr>
          <w:rFonts w:hint="eastAsia"/>
        </w:rPr>
        <w:t>续海红</w:t>
      </w:r>
      <w:r w:rsidR="00207E0D">
        <w:rPr>
          <w:rFonts w:hint="eastAsia"/>
        </w:rPr>
        <w:t>、</w:t>
      </w:r>
      <w:r w:rsidRPr="00610473">
        <w:rPr>
          <w:rFonts w:hint="eastAsia"/>
        </w:rPr>
        <w:t>杨凯</w:t>
      </w:r>
      <w:r w:rsidR="00207E0D">
        <w:rPr>
          <w:rFonts w:hint="eastAsia"/>
        </w:rPr>
        <w:t>、</w:t>
      </w:r>
      <w:r w:rsidRPr="00610473">
        <w:rPr>
          <w:rFonts w:hint="eastAsia"/>
        </w:rPr>
        <w:t>李旭强</w:t>
      </w:r>
      <w:r w:rsidR="00207E0D">
        <w:rPr>
          <w:rFonts w:hint="eastAsia"/>
        </w:rPr>
        <w:t>、</w:t>
      </w:r>
      <w:r w:rsidRPr="00610473">
        <w:rPr>
          <w:rFonts w:hint="eastAsia"/>
        </w:rPr>
        <w:t>李广晋</w:t>
      </w:r>
      <w:r w:rsidR="00207E0D">
        <w:rPr>
          <w:rFonts w:hint="eastAsia"/>
        </w:rPr>
        <w:t>、</w:t>
      </w:r>
      <w:r w:rsidRPr="00610473">
        <w:rPr>
          <w:rFonts w:hint="eastAsia"/>
        </w:rPr>
        <w:t>肖永飞</w:t>
      </w:r>
      <w:r w:rsidR="00207E0D">
        <w:rPr>
          <w:rFonts w:hint="eastAsia"/>
        </w:rPr>
        <w:t>、</w:t>
      </w:r>
      <w:r w:rsidRPr="00610473">
        <w:rPr>
          <w:rFonts w:hint="eastAsia"/>
        </w:rPr>
        <w:t>肖小茸</w:t>
      </w:r>
      <w:bookmarkEnd w:id="23"/>
      <w:r w:rsidRPr="00610473">
        <w:rPr>
          <w:rFonts w:hint="eastAsia"/>
        </w:rPr>
        <w:t>。</w:t>
      </w:r>
    </w:p>
    <w:p w:rsidR="00610473" w:rsidRPr="00610473" w:rsidRDefault="00610473" w:rsidP="00610473">
      <w:pPr>
        <w:pStyle w:val="affffb"/>
        <w:ind w:firstLine="420"/>
      </w:pPr>
      <w:r w:rsidRPr="00610473">
        <w:rPr>
          <w:rFonts w:hint="eastAsia"/>
        </w:rPr>
        <w:t>本文件及其所代替文件的历次版本发布情况为：</w:t>
      </w:r>
    </w:p>
    <w:p w:rsidR="00610473" w:rsidRPr="00610473" w:rsidRDefault="00610473" w:rsidP="00610473">
      <w:pPr>
        <w:pStyle w:val="affffb"/>
        <w:ind w:firstLine="420"/>
      </w:pPr>
      <w:r w:rsidRPr="00610473">
        <w:rPr>
          <w:rFonts w:hint="eastAsia"/>
        </w:rPr>
        <w:t>——2018年首次发布为DB14/T 1586—2018；</w:t>
      </w:r>
    </w:p>
    <w:p w:rsidR="00610473" w:rsidRPr="00610473" w:rsidRDefault="00610473" w:rsidP="00610473">
      <w:pPr>
        <w:pStyle w:val="affffb"/>
        <w:ind w:firstLine="420"/>
      </w:pPr>
      <w:r w:rsidRPr="00610473">
        <w:rPr>
          <w:rFonts w:hint="eastAsia"/>
        </w:rPr>
        <w:t>——本次为第一次修订。</w:t>
      </w:r>
    </w:p>
    <w:p w:rsidR="00610473" w:rsidRDefault="00610473" w:rsidP="00610473">
      <w:pPr>
        <w:pStyle w:val="affffb"/>
        <w:ind w:firstLine="420"/>
      </w:pPr>
    </w:p>
    <w:p w:rsidR="00610473" w:rsidRPr="00610473" w:rsidRDefault="00610473" w:rsidP="00610473">
      <w:pPr>
        <w:pStyle w:val="affffb"/>
        <w:ind w:firstLine="420"/>
        <w:sectPr w:rsidR="00610473" w:rsidRPr="00610473" w:rsidSect="00610473">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03B3B106C844F9C95EAD4F6EF66244E"/>
        </w:placeholder>
      </w:sdtPr>
      <w:sdtEndPr/>
      <w:sdtContent>
        <w:bookmarkStart w:id="25" w:name="NEW_STAND_NAME" w:displacedByCustomXml="prev"/>
        <w:p w:rsidR="00F26B7E" w:rsidRPr="00F26B7E" w:rsidRDefault="00610473" w:rsidP="00AF0676">
          <w:pPr>
            <w:pStyle w:val="afffffffff8"/>
            <w:spacing w:beforeLines="1" w:before="3" w:afterLines="220" w:after="686"/>
          </w:pPr>
          <w:r>
            <w:t>SH系矮化中间砧苹果园滴灌技术规程</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65993855"/>
      <w:r>
        <w:rPr>
          <w:rFonts w:hint="eastAsia"/>
        </w:rPr>
        <w:t>范围</w:t>
      </w:r>
      <w:bookmarkEnd w:id="26"/>
      <w:bookmarkEnd w:id="27"/>
      <w:bookmarkEnd w:id="28"/>
      <w:bookmarkEnd w:id="29"/>
      <w:bookmarkEnd w:id="30"/>
      <w:bookmarkEnd w:id="31"/>
      <w:bookmarkEnd w:id="32"/>
      <w:bookmarkEnd w:id="33"/>
      <w:bookmarkEnd w:id="34"/>
      <w:bookmarkEnd w:id="35"/>
    </w:p>
    <w:p w:rsidR="00610473" w:rsidRDefault="00610473" w:rsidP="00610473">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本标准规定了SH系矮化中间砧苹果园滴灌技术的术语和定义、灌溉施肥系统、规范建园、肥料选择、水肥制度等生产技术。</w:t>
      </w:r>
    </w:p>
    <w:p w:rsidR="008B0C9C" w:rsidRDefault="00610473" w:rsidP="00610473">
      <w:pPr>
        <w:pStyle w:val="affffb"/>
        <w:ind w:firstLine="420"/>
      </w:pPr>
      <w:r>
        <w:rPr>
          <w:rFonts w:hint="eastAsia"/>
        </w:rPr>
        <w:t>本标准适用于采用滴灌的SH系矮化中间砧苹果园。</w:t>
      </w:r>
    </w:p>
    <w:p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65993856"/>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27E92B5F59F4D98AC0A5CF2F83D844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10473" w:rsidRDefault="00610473" w:rsidP="00610473">
      <w:pPr>
        <w:pStyle w:val="affffb"/>
        <w:ind w:firstLine="420"/>
      </w:pPr>
      <w:r>
        <w:rPr>
          <w:rFonts w:hint="eastAsia"/>
        </w:rPr>
        <w:t>GB 5084　农田灌溉水质标准</w:t>
      </w:r>
    </w:p>
    <w:p w:rsidR="00610473" w:rsidRDefault="00610473" w:rsidP="00610473">
      <w:pPr>
        <w:pStyle w:val="affffb"/>
        <w:ind w:firstLine="420"/>
      </w:pPr>
      <w:r>
        <w:rPr>
          <w:rFonts w:hint="eastAsia"/>
        </w:rPr>
        <w:t>GB/T 50485 节水灌溉工程技术标准</w:t>
      </w:r>
    </w:p>
    <w:p w:rsidR="00610473" w:rsidRDefault="00610473" w:rsidP="00610473">
      <w:pPr>
        <w:pStyle w:val="affffb"/>
        <w:ind w:firstLine="420"/>
      </w:pPr>
      <w:r>
        <w:rPr>
          <w:rFonts w:hint="eastAsia"/>
        </w:rPr>
        <w:t xml:space="preserve">HG/T 4365 水溶性肥料　</w:t>
      </w:r>
    </w:p>
    <w:p w:rsidR="00610473" w:rsidRDefault="00610473" w:rsidP="00610473">
      <w:pPr>
        <w:pStyle w:val="affffb"/>
        <w:ind w:firstLine="420"/>
      </w:pPr>
      <w:r>
        <w:rPr>
          <w:rFonts w:hint="eastAsia"/>
        </w:rPr>
        <w:t>NY 1107 大量元素水溶肥料</w:t>
      </w:r>
    </w:p>
    <w:p w:rsidR="00610473" w:rsidRDefault="00610473" w:rsidP="00610473">
      <w:pPr>
        <w:pStyle w:val="affffb"/>
        <w:ind w:firstLine="420"/>
      </w:pPr>
      <w:r>
        <w:rPr>
          <w:rFonts w:hint="eastAsia"/>
        </w:rPr>
        <w:t>NY 2266 中量元素水溶肥料</w:t>
      </w:r>
    </w:p>
    <w:p w:rsidR="00610473" w:rsidRDefault="00610473" w:rsidP="00610473">
      <w:pPr>
        <w:pStyle w:val="affffb"/>
        <w:ind w:firstLine="420"/>
      </w:pPr>
      <w:r>
        <w:rPr>
          <w:rFonts w:hint="eastAsia"/>
        </w:rPr>
        <w:t>NY 1428 微量元素水溶肥料</w:t>
      </w:r>
    </w:p>
    <w:p w:rsidR="00610473" w:rsidRDefault="00610473" w:rsidP="00610473">
      <w:pPr>
        <w:pStyle w:val="affffb"/>
        <w:ind w:firstLine="420"/>
      </w:pPr>
      <w:r>
        <w:rPr>
          <w:rFonts w:hint="eastAsia"/>
        </w:rPr>
        <w:t>NY/T 4368 设施种植园区 水肥一体化灌溉系统设计规范</w:t>
      </w:r>
    </w:p>
    <w:p w:rsidR="00AA6EC9" w:rsidRPr="008A57E6" w:rsidRDefault="00610473" w:rsidP="00610473">
      <w:pPr>
        <w:pStyle w:val="affffb"/>
        <w:ind w:firstLine="420"/>
      </w:pPr>
      <w:r>
        <w:rPr>
          <w:rFonts w:hint="eastAsia"/>
        </w:rPr>
        <w:t>DB14/T 2745 苹果旱作栽培技术规程</w:t>
      </w:r>
    </w:p>
    <w:p w:rsidR="00B265BC" w:rsidRPr="00E030F9" w:rsidRDefault="00FD59EB" w:rsidP="00FD59EB">
      <w:pPr>
        <w:pStyle w:val="affc"/>
        <w:spacing w:before="312" w:after="312"/>
      </w:pPr>
      <w:bookmarkStart w:id="46" w:name="_Toc97191425"/>
      <w:bookmarkStart w:id="47" w:name="_Toc165993857"/>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D5FAD3697E944F91B464C3C20AEF60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610473" w:rsidP="00BA263B">
          <w:pPr>
            <w:pStyle w:val="affffb"/>
            <w:ind w:firstLine="420"/>
          </w:pPr>
          <w:r>
            <w:t>下列术语和定义适用于本文件。</w:t>
          </w:r>
        </w:p>
      </w:sdtContent>
    </w:sdt>
    <w:p w:rsidR="004B3E93" w:rsidRDefault="00610473" w:rsidP="00610473">
      <w:pPr>
        <w:pStyle w:val="afffffffffff5"/>
        <w:ind w:left="420" w:hangingChars="200" w:hanging="420"/>
        <w:rPr>
          <w:rFonts w:ascii="黑体" w:eastAsia="黑体" w:hAnsi="黑体"/>
        </w:rPr>
      </w:pPr>
      <w:r w:rsidRPr="00610473">
        <w:rPr>
          <w:rFonts w:ascii="黑体" w:eastAsia="黑体" w:hAnsi="黑体"/>
        </w:rPr>
        <w:br/>
      </w:r>
      <w:r>
        <w:rPr>
          <w:rFonts w:ascii="黑体" w:eastAsia="黑体" w:hAnsi="黑体" w:hint="eastAsia"/>
        </w:rPr>
        <w:t>滴管</w:t>
      </w:r>
    </w:p>
    <w:p w:rsidR="00610473" w:rsidRDefault="00610473" w:rsidP="00610473">
      <w:pPr>
        <w:pStyle w:val="affffb"/>
        <w:ind w:firstLine="420"/>
      </w:pPr>
      <w:r w:rsidRPr="00610473">
        <w:rPr>
          <w:rFonts w:hint="eastAsia"/>
        </w:rPr>
        <w:t>利用专门的设备（滴头）将低压水变成水滴，缓慢湿润作物根部土壤的灌溉方法。</w:t>
      </w:r>
    </w:p>
    <w:p w:rsidR="00610473" w:rsidRDefault="00610473" w:rsidP="00610473">
      <w:pPr>
        <w:pStyle w:val="afffffffffff5"/>
        <w:ind w:left="420" w:hangingChars="200" w:hanging="420"/>
        <w:rPr>
          <w:rFonts w:ascii="黑体" w:eastAsia="黑体" w:hAnsi="黑体"/>
        </w:rPr>
      </w:pPr>
    </w:p>
    <w:p w:rsidR="00610473" w:rsidRDefault="00610473" w:rsidP="00610473">
      <w:pPr>
        <w:pStyle w:val="afffffffffff5"/>
        <w:numPr>
          <w:ilvl w:val="0"/>
          <w:numId w:val="0"/>
        </w:numPr>
        <w:ind w:left="420"/>
        <w:rPr>
          <w:rFonts w:ascii="黑体" w:eastAsia="黑体" w:hAnsi="黑体"/>
        </w:rPr>
      </w:pPr>
      <w:r>
        <w:rPr>
          <w:rFonts w:ascii="黑体" w:eastAsia="黑体" w:hAnsi="黑体" w:hint="eastAsia"/>
        </w:rPr>
        <w:t>幼树</w:t>
      </w:r>
    </w:p>
    <w:p w:rsidR="00610473" w:rsidRDefault="00610473" w:rsidP="00610473">
      <w:pPr>
        <w:pStyle w:val="affffb"/>
        <w:ind w:firstLine="420"/>
      </w:pPr>
      <w:r w:rsidRPr="00610473">
        <w:rPr>
          <w:rFonts w:hint="eastAsia"/>
        </w:rPr>
        <w:t>定植前两年的苹果树为幼树。</w:t>
      </w:r>
    </w:p>
    <w:p w:rsidR="00610473" w:rsidRDefault="00610473" w:rsidP="00610473">
      <w:pPr>
        <w:pStyle w:val="afffffffffff5"/>
        <w:ind w:left="420" w:hangingChars="200" w:hanging="420"/>
        <w:rPr>
          <w:rFonts w:ascii="黑体" w:eastAsia="黑体" w:hAnsi="黑体"/>
        </w:rPr>
      </w:pPr>
      <w:r w:rsidRPr="00610473">
        <w:rPr>
          <w:rFonts w:ascii="黑体" w:eastAsia="黑体" w:hAnsi="黑体"/>
        </w:rPr>
        <w:br/>
      </w:r>
      <w:r>
        <w:rPr>
          <w:rFonts w:ascii="黑体" w:eastAsia="黑体" w:hAnsi="黑体" w:hint="eastAsia"/>
        </w:rPr>
        <w:t>成龄树</w:t>
      </w:r>
    </w:p>
    <w:p w:rsidR="0006118A" w:rsidRDefault="0006118A" w:rsidP="0006118A">
      <w:pPr>
        <w:pStyle w:val="affffb"/>
        <w:ind w:firstLine="420"/>
      </w:pPr>
      <w:r w:rsidRPr="0006118A">
        <w:rPr>
          <w:rFonts w:hint="eastAsia"/>
        </w:rPr>
        <w:t>定植</w:t>
      </w:r>
      <w:r w:rsidR="00207E0D">
        <w:rPr>
          <w:rFonts w:hint="eastAsia"/>
        </w:rPr>
        <w:t>三</w:t>
      </w:r>
      <w:r w:rsidRPr="0006118A">
        <w:rPr>
          <w:rFonts w:hint="eastAsia"/>
        </w:rPr>
        <w:t>年及</w:t>
      </w:r>
      <w:r w:rsidR="00207E0D">
        <w:rPr>
          <w:rFonts w:hint="eastAsia"/>
        </w:rPr>
        <w:t>三</w:t>
      </w:r>
      <w:r w:rsidRPr="0006118A">
        <w:rPr>
          <w:rFonts w:hint="eastAsia"/>
        </w:rPr>
        <w:t>年以上的</w:t>
      </w:r>
      <w:r>
        <w:rPr>
          <w:rFonts w:hint="eastAsia"/>
        </w:rPr>
        <w:t>结果</w:t>
      </w:r>
      <w:r w:rsidRPr="0006118A">
        <w:rPr>
          <w:rFonts w:hint="eastAsia"/>
        </w:rPr>
        <w:t>苹果树为成龄树</w:t>
      </w:r>
      <w:r>
        <w:rPr>
          <w:rFonts w:hint="eastAsia"/>
        </w:rPr>
        <w:t>。</w:t>
      </w:r>
    </w:p>
    <w:p w:rsidR="0006118A" w:rsidRPr="0006118A" w:rsidRDefault="0006118A" w:rsidP="0006118A">
      <w:pPr>
        <w:pStyle w:val="affc"/>
        <w:spacing w:before="312" w:after="312"/>
      </w:pPr>
      <w:bookmarkStart w:id="49" w:name="_Toc165993858"/>
      <w:r w:rsidRPr="0006118A">
        <w:rPr>
          <w:rFonts w:hint="eastAsia"/>
        </w:rPr>
        <w:t>灌溉施肥系统</w:t>
      </w:r>
      <w:bookmarkEnd w:id="49"/>
    </w:p>
    <w:p w:rsidR="0006118A" w:rsidRDefault="0006118A" w:rsidP="0006118A">
      <w:pPr>
        <w:pStyle w:val="affd"/>
        <w:spacing w:before="156" w:after="156"/>
      </w:pPr>
      <w:r>
        <w:rPr>
          <w:rFonts w:hint="eastAsia"/>
        </w:rPr>
        <w:t>系统组成</w:t>
      </w:r>
    </w:p>
    <w:p w:rsidR="0006118A" w:rsidRDefault="0006118A" w:rsidP="0006118A">
      <w:pPr>
        <w:pStyle w:val="affffb"/>
        <w:ind w:firstLine="420"/>
      </w:pPr>
      <w:r w:rsidRPr="0006118A">
        <w:rPr>
          <w:rFonts w:hint="eastAsia"/>
        </w:rPr>
        <w:t>由水源，首部系统，输配水管道，灌水器四部分组成</w:t>
      </w:r>
      <w:r>
        <w:rPr>
          <w:rFonts w:hint="eastAsia"/>
        </w:rPr>
        <w:t>。</w:t>
      </w:r>
    </w:p>
    <w:p w:rsidR="0006118A" w:rsidRDefault="0006118A" w:rsidP="0006118A">
      <w:pPr>
        <w:pStyle w:val="affd"/>
        <w:spacing w:before="156" w:after="156"/>
      </w:pPr>
      <w:r>
        <w:rPr>
          <w:rFonts w:hint="eastAsia"/>
        </w:rPr>
        <w:t>水源水质</w:t>
      </w:r>
    </w:p>
    <w:p w:rsidR="0006118A" w:rsidRDefault="0006118A" w:rsidP="0006118A">
      <w:pPr>
        <w:pStyle w:val="affffb"/>
        <w:ind w:firstLine="420"/>
      </w:pPr>
      <w:r w:rsidRPr="0006118A">
        <w:rPr>
          <w:rFonts w:hint="eastAsia"/>
        </w:rPr>
        <w:t>应符合GB 5084农田灌溉水质标准的规定</w:t>
      </w:r>
      <w:r>
        <w:rPr>
          <w:rFonts w:hint="eastAsia"/>
        </w:rPr>
        <w:t>。</w:t>
      </w:r>
    </w:p>
    <w:p w:rsidR="0006118A" w:rsidRDefault="0006118A" w:rsidP="0006118A">
      <w:pPr>
        <w:pStyle w:val="affd"/>
        <w:spacing w:before="156" w:after="156"/>
      </w:pPr>
      <w:r>
        <w:rPr>
          <w:rFonts w:hint="eastAsia"/>
        </w:rPr>
        <w:t>蓄水池</w:t>
      </w:r>
    </w:p>
    <w:p w:rsidR="0006118A" w:rsidRDefault="0006118A" w:rsidP="0006118A">
      <w:pPr>
        <w:pStyle w:val="affffb"/>
        <w:ind w:firstLine="420"/>
      </w:pPr>
      <w:r w:rsidRPr="0006118A">
        <w:rPr>
          <w:rFonts w:hint="eastAsia"/>
        </w:rPr>
        <w:t>根据水源周边环境用水安全性来决定蓄水池大小及修建方式。如果补充水源量大且可持续，水池根据地块大小满足1～2次灌溉量即可，反之增大。</w:t>
      </w:r>
    </w:p>
    <w:p w:rsidR="0006118A" w:rsidRDefault="0006118A" w:rsidP="0006118A">
      <w:pPr>
        <w:pStyle w:val="affd"/>
        <w:spacing w:before="156" w:after="156"/>
      </w:pPr>
      <w:r>
        <w:rPr>
          <w:rFonts w:hint="eastAsia"/>
        </w:rPr>
        <w:t>首部系统</w:t>
      </w:r>
    </w:p>
    <w:p w:rsidR="0006118A" w:rsidRDefault="0006118A" w:rsidP="0006118A">
      <w:pPr>
        <w:pStyle w:val="affffb"/>
        <w:ind w:firstLine="420"/>
      </w:pPr>
      <w:r w:rsidRPr="0006118A">
        <w:rPr>
          <w:rFonts w:hint="eastAsia"/>
        </w:rPr>
        <w:t>包括水泵、过滤器（过滤器由离心过滤器，网式过滤器，叠片过滤器，根据水质可组合使用，最终过滤精度一般要求在130 μm，施肥装置（参照NY/T 4368 中 7.4要求执行），控制器（分手动和自动）四部分。</w:t>
      </w:r>
    </w:p>
    <w:p w:rsidR="0006118A" w:rsidRDefault="0006118A" w:rsidP="0006118A">
      <w:pPr>
        <w:pStyle w:val="affd"/>
        <w:spacing w:before="156" w:after="156"/>
      </w:pPr>
      <w:r>
        <w:rPr>
          <w:rFonts w:hint="eastAsia"/>
        </w:rPr>
        <w:t>输配水管道</w:t>
      </w:r>
    </w:p>
    <w:p w:rsidR="0006118A" w:rsidRDefault="0006118A" w:rsidP="0006118A">
      <w:pPr>
        <w:pStyle w:val="affffb"/>
        <w:ind w:firstLine="420"/>
      </w:pPr>
      <w:r w:rsidRPr="0006118A">
        <w:rPr>
          <w:rFonts w:hint="eastAsia"/>
        </w:rPr>
        <w:t>参照NY/T 4368 中 7.4要求执行。</w:t>
      </w:r>
    </w:p>
    <w:p w:rsidR="0006118A" w:rsidRDefault="0006118A" w:rsidP="0006118A">
      <w:pPr>
        <w:pStyle w:val="affd"/>
        <w:spacing w:before="156" w:after="156"/>
      </w:pPr>
      <w:r>
        <w:rPr>
          <w:rFonts w:hint="eastAsia"/>
        </w:rPr>
        <w:t>灌水器</w:t>
      </w:r>
    </w:p>
    <w:p w:rsidR="0006118A" w:rsidRDefault="0006118A" w:rsidP="0006118A">
      <w:pPr>
        <w:pStyle w:val="affffb"/>
        <w:ind w:firstLine="420"/>
      </w:pPr>
      <w:r w:rsidRPr="0006118A">
        <w:rPr>
          <w:rFonts w:hint="eastAsia"/>
        </w:rPr>
        <w:t>分为滴头、喷头、滴灌带等多种形式，一般选用压力补偿式滴灌带，滴头流量在1.6</w:t>
      </w:r>
      <w:r w:rsidR="00207E0D">
        <w:t xml:space="preserve"> </w:t>
      </w:r>
      <w:r w:rsidR="00207E0D" w:rsidRPr="00207E0D">
        <w:rPr>
          <w:rFonts w:hint="eastAsia"/>
        </w:rPr>
        <w:t xml:space="preserve">L/h </w:t>
      </w:r>
      <w:r w:rsidRPr="0006118A">
        <w:rPr>
          <w:rFonts w:hint="eastAsia"/>
        </w:rPr>
        <w:t>-2.0 L/h。</w:t>
      </w:r>
    </w:p>
    <w:p w:rsidR="0006118A" w:rsidRDefault="0006118A" w:rsidP="0006118A">
      <w:pPr>
        <w:pStyle w:val="affc"/>
        <w:spacing w:before="312" w:after="312"/>
      </w:pPr>
      <w:bookmarkStart w:id="50" w:name="_Toc165993859"/>
      <w:r>
        <w:rPr>
          <w:rFonts w:hint="eastAsia"/>
        </w:rPr>
        <w:t>规范建园</w:t>
      </w:r>
      <w:bookmarkEnd w:id="50"/>
    </w:p>
    <w:p w:rsidR="0006118A" w:rsidRDefault="0006118A" w:rsidP="0006118A">
      <w:pPr>
        <w:pStyle w:val="affd"/>
        <w:spacing w:before="156" w:after="156"/>
      </w:pPr>
      <w:r>
        <w:rPr>
          <w:rFonts w:hint="eastAsia"/>
        </w:rPr>
        <w:t>园址选择</w:t>
      </w:r>
    </w:p>
    <w:p w:rsidR="0006118A" w:rsidRDefault="0006118A" w:rsidP="0006118A">
      <w:pPr>
        <w:pStyle w:val="affffb"/>
        <w:ind w:firstLine="420"/>
      </w:pPr>
      <w:r w:rsidRPr="0006118A">
        <w:rPr>
          <w:rFonts w:hint="eastAsia"/>
        </w:rPr>
        <w:t>山西大部分为丘陵山区，以一块果园控制区的整体高差不超过15 m。因压力补偿滴灌带滴头工作范围1.5-3.5 kg。</w:t>
      </w:r>
    </w:p>
    <w:p w:rsidR="0006118A" w:rsidRDefault="0006118A" w:rsidP="0006118A">
      <w:pPr>
        <w:pStyle w:val="affd"/>
        <w:spacing w:before="156" w:after="156"/>
      </w:pPr>
      <w:r>
        <w:rPr>
          <w:rFonts w:hint="eastAsia"/>
        </w:rPr>
        <w:t>果园分区</w:t>
      </w:r>
    </w:p>
    <w:p w:rsidR="0006118A" w:rsidRPr="0006118A" w:rsidRDefault="0006118A" w:rsidP="0006118A">
      <w:pPr>
        <w:pStyle w:val="affffb"/>
        <w:ind w:firstLine="420"/>
      </w:pPr>
      <w:r w:rsidRPr="0006118A">
        <w:rPr>
          <w:rFonts w:hint="eastAsia"/>
        </w:rPr>
        <w:t>对面积较大果园需分区灌溉，但行长控制在120 m以内。分区面积根据电磁阀大小决定。如单排</w:t>
      </w:r>
      <w:r w:rsidR="00207E0D">
        <w:t>3 IN</w:t>
      </w:r>
      <w:r w:rsidRPr="0006118A">
        <w:rPr>
          <w:rFonts w:hint="eastAsia"/>
        </w:rPr>
        <w:t>电磁阀</w:t>
      </w:r>
      <w:r w:rsidR="00207E0D">
        <w:rPr>
          <w:rFonts w:hint="eastAsia"/>
        </w:rPr>
        <w:t>,</w:t>
      </w:r>
      <w:r w:rsidR="00207E0D" w:rsidRPr="00207E0D">
        <w:rPr>
          <w:rFonts w:hint="eastAsia"/>
        </w:rPr>
        <w:t xml:space="preserve"> </w:t>
      </w:r>
      <w:r w:rsidR="00207E0D" w:rsidRPr="0006118A">
        <w:rPr>
          <w:rFonts w:hint="eastAsia"/>
        </w:rPr>
        <w:t>流量</w:t>
      </w:r>
      <w:r w:rsidR="00993634">
        <w:rPr>
          <w:rFonts w:hint="eastAsia"/>
        </w:rPr>
        <w:t>月</w:t>
      </w:r>
      <w:r w:rsidR="00207E0D">
        <w:rPr>
          <w:rFonts w:hint="eastAsia"/>
        </w:rPr>
        <w:t>为</w:t>
      </w:r>
      <w:r w:rsidRPr="0006118A">
        <w:rPr>
          <w:rFonts w:hint="eastAsia"/>
        </w:rPr>
        <w:t>35 m</w:t>
      </w:r>
      <w:r w:rsidRPr="0006118A">
        <w:rPr>
          <w:rFonts w:hint="eastAsia"/>
          <w:vertAlign w:val="superscript"/>
        </w:rPr>
        <w:t>3</w:t>
      </w:r>
      <w:r w:rsidR="00993634">
        <w:rPr>
          <w:rFonts w:hint="eastAsia"/>
        </w:rPr>
        <w:t>,</w:t>
      </w:r>
      <w:r w:rsidRPr="0006118A">
        <w:rPr>
          <w:rFonts w:hint="eastAsia"/>
        </w:rPr>
        <w:t>控制区域在</w:t>
      </w:r>
      <w:r>
        <w:t>3 hm</w:t>
      </w:r>
      <w:r w:rsidRPr="0006118A">
        <w:rPr>
          <w:vertAlign w:val="superscript"/>
        </w:rPr>
        <w:t>2</w:t>
      </w:r>
      <w:r w:rsidRPr="0006118A">
        <w:rPr>
          <w:rFonts w:hint="eastAsia"/>
        </w:rPr>
        <w:t>。</w:t>
      </w:r>
    </w:p>
    <w:p w:rsidR="0006118A" w:rsidRDefault="0006118A" w:rsidP="0006118A">
      <w:pPr>
        <w:pStyle w:val="affd"/>
        <w:spacing w:before="156" w:after="156"/>
      </w:pPr>
      <w:r>
        <w:rPr>
          <w:rFonts w:hint="eastAsia"/>
        </w:rPr>
        <w:t>定植行施肥起垄</w:t>
      </w:r>
    </w:p>
    <w:p w:rsidR="0006118A" w:rsidRPr="0006118A" w:rsidRDefault="0006118A" w:rsidP="0006118A">
      <w:pPr>
        <w:pStyle w:val="affffb"/>
        <w:ind w:firstLine="420"/>
      </w:pPr>
      <w:r w:rsidRPr="0006118A">
        <w:rPr>
          <w:rFonts w:hint="eastAsia"/>
        </w:rPr>
        <w:t>对地下水水位较低的地区建园，需对定植行施肥后，园土和肥料搅拌后起垄，垄高在25</w:t>
      </w:r>
      <w:r w:rsidR="00207E0D">
        <w:t xml:space="preserve"> cm</w:t>
      </w:r>
      <w:r w:rsidRPr="0006118A">
        <w:rPr>
          <w:rFonts w:hint="eastAsia"/>
        </w:rPr>
        <w:t>～30 cm，垄面宽度在1.4</w:t>
      </w:r>
      <w:r w:rsidR="00207E0D">
        <w:t xml:space="preserve"> m</w:t>
      </w:r>
      <w:r w:rsidRPr="0006118A">
        <w:rPr>
          <w:rFonts w:hint="eastAsia"/>
        </w:rPr>
        <w:t>～1.6 m；对地下水位较高的地区，需开沟，沟施基肥后和表层土搅拌均匀后在定植行起微垄，垄高10</w:t>
      </w:r>
      <w:r w:rsidR="00207E0D">
        <w:t xml:space="preserve"> cm</w:t>
      </w:r>
      <w:r w:rsidRPr="0006118A">
        <w:rPr>
          <w:rFonts w:hint="eastAsia"/>
        </w:rPr>
        <w:t>～15 cm，垄面宽度1.0</w:t>
      </w:r>
      <w:r w:rsidR="00207E0D">
        <w:t xml:space="preserve"> m</w:t>
      </w:r>
      <w:r w:rsidRPr="0006118A">
        <w:rPr>
          <w:rFonts w:hint="eastAsia"/>
        </w:rPr>
        <w:t>～1.2 m。</w:t>
      </w:r>
    </w:p>
    <w:p w:rsidR="0006118A" w:rsidRDefault="0006118A" w:rsidP="0006118A">
      <w:pPr>
        <w:pStyle w:val="affd"/>
        <w:spacing w:before="156" w:after="156"/>
      </w:pPr>
      <w:r>
        <w:rPr>
          <w:rFonts w:hint="eastAsia"/>
        </w:rPr>
        <w:t>设立架材</w:t>
      </w:r>
    </w:p>
    <w:p w:rsidR="0006118A" w:rsidRDefault="0006118A" w:rsidP="0006118A">
      <w:pPr>
        <w:pStyle w:val="affffb"/>
        <w:ind w:firstLine="420"/>
      </w:pPr>
      <w:r w:rsidRPr="0006118A">
        <w:rPr>
          <w:rFonts w:hint="eastAsia"/>
        </w:rPr>
        <w:t>定植行每隔 18 m～24 m竖立一根镀锌钢管，钢管规格为直径 65 mm～75 mm，高 5.0 m，要将钢管固定于预埋件中并地埋 0.6 m，预埋件规格为长 0.3 m，宽 0.3 m，深 0.5 m。在分别离地面 0.7 m、1.5m、2.3 m、4.2 m处钻孔贯通，并将钢绞线穿过每根钢管，钢绞线直径为3 mm，钢管孔径以稍大于所用钢绞线直径为宜。从地面向上，第1道钢绞线用来确定第一结果枝的高度，第2和第3道钢绞线用来扶杆，保证树体主干直立向上生长；第4道钢绞线用来安装倒挂微喷装置。</w:t>
      </w:r>
    </w:p>
    <w:p w:rsidR="0006118A" w:rsidRDefault="0006118A" w:rsidP="0006118A">
      <w:pPr>
        <w:pStyle w:val="affd"/>
        <w:spacing w:before="156" w:after="156"/>
      </w:pPr>
      <w:r>
        <w:rPr>
          <w:rFonts w:hint="eastAsia"/>
        </w:rPr>
        <w:t>铺设滴灌管</w:t>
      </w:r>
    </w:p>
    <w:p w:rsidR="0006118A" w:rsidRDefault="0006118A" w:rsidP="0006118A">
      <w:pPr>
        <w:pStyle w:val="affffb"/>
        <w:ind w:firstLine="420"/>
      </w:pPr>
      <w:r w:rsidRPr="0006118A">
        <w:rPr>
          <w:rFonts w:hint="eastAsia"/>
        </w:rPr>
        <w:t>滴灌管铺设在种植行起垄后，苗木定植时进行，参照DB14/T 2745执行。幼龄树在两侧距中心干 10cm以内处铺设，成龄树在两侧距中心干 50 cm处分别铺设。</w:t>
      </w:r>
    </w:p>
    <w:p w:rsidR="0006118A" w:rsidRDefault="0006118A" w:rsidP="0006118A">
      <w:pPr>
        <w:pStyle w:val="affd"/>
        <w:spacing w:before="156" w:after="156"/>
      </w:pPr>
      <w:r>
        <w:rPr>
          <w:rFonts w:hint="eastAsia"/>
        </w:rPr>
        <w:t>苗木定植</w:t>
      </w:r>
    </w:p>
    <w:p w:rsidR="0006118A" w:rsidRDefault="0006118A" w:rsidP="0006118A">
      <w:pPr>
        <w:pStyle w:val="affffb"/>
        <w:ind w:firstLine="420"/>
      </w:pPr>
      <w:r w:rsidRPr="0006118A">
        <w:rPr>
          <w:rFonts w:hint="eastAsia"/>
        </w:rPr>
        <w:t>株距1.0 m～2.0 m，行距4.0 m。SH嫁接短枝型易成花品种，可选择最小株距是1.0 m，如果嫁接品种为长枝、不易成花的品种，如富士，可选择1.5 m～2.0 m株距。</w:t>
      </w:r>
    </w:p>
    <w:p w:rsidR="0006118A" w:rsidRDefault="0006118A" w:rsidP="0006118A">
      <w:pPr>
        <w:pStyle w:val="affd"/>
        <w:spacing w:before="156" w:after="156"/>
      </w:pPr>
      <w:r>
        <w:rPr>
          <w:rFonts w:hint="eastAsia"/>
        </w:rPr>
        <w:t>行间生草</w:t>
      </w:r>
    </w:p>
    <w:p w:rsidR="0006118A" w:rsidRDefault="0006118A" w:rsidP="0006118A">
      <w:pPr>
        <w:pStyle w:val="affffb"/>
        <w:ind w:firstLine="420"/>
      </w:pPr>
      <w:r w:rsidRPr="0006118A">
        <w:rPr>
          <w:rFonts w:hint="eastAsia"/>
        </w:rPr>
        <w:t>可选择自然生草，也可种植绿肥，如鼠茅草、黑麦草、二月兰、毛叶苕子等，避免清耕制。</w:t>
      </w:r>
    </w:p>
    <w:p w:rsidR="0006118A" w:rsidRDefault="0006118A" w:rsidP="0006118A">
      <w:pPr>
        <w:pStyle w:val="affc"/>
        <w:spacing w:before="312" w:after="312"/>
      </w:pPr>
      <w:bookmarkStart w:id="51" w:name="_Toc165993860"/>
      <w:r>
        <w:rPr>
          <w:rFonts w:hint="eastAsia"/>
        </w:rPr>
        <w:t>肥料选择</w:t>
      </w:r>
      <w:bookmarkEnd w:id="51"/>
    </w:p>
    <w:p w:rsidR="0006118A" w:rsidRDefault="0006118A" w:rsidP="0006118A">
      <w:pPr>
        <w:pStyle w:val="affffb"/>
        <w:ind w:firstLine="420"/>
      </w:pPr>
      <w:r w:rsidRPr="0006118A">
        <w:rPr>
          <w:rFonts w:hint="eastAsia"/>
        </w:rPr>
        <w:t>所选的水溶性肥料应符合 HG/T 4365 的规定。大量元素水溶肥应符合 NY 1107 的规定；中量元素水溶肥应符合 NY 2266 的规定；微量元素水溶肥应符合 NY 1428 的规定</w:t>
      </w:r>
      <w:r>
        <w:rPr>
          <w:rFonts w:hint="eastAsia"/>
        </w:rPr>
        <w:t>。</w:t>
      </w:r>
    </w:p>
    <w:p w:rsidR="00AB6571" w:rsidRDefault="00AB6571" w:rsidP="0006118A">
      <w:pPr>
        <w:pStyle w:val="affc"/>
        <w:spacing w:before="312" w:after="312"/>
      </w:pPr>
      <w:bookmarkStart w:id="52" w:name="_Toc165993861"/>
      <w:r>
        <w:rPr>
          <w:rFonts w:hint="eastAsia"/>
        </w:rPr>
        <w:t>水肥制度</w:t>
      </w:r>
      <w:bookmarkEnd w:id="52"/>
    </w:p>
    <w:p w:rsidR="00AB6571" w:rsidRDefault="00AB6571" w:rsidP="00AB6571">
      <w:pPr>
        <w:pStyle w:val="affffb"/>
        <w:ind w:firstLine="420"/>
      </w:pPr>
      <w:r w:rsidRPr="00AB6571">
        <w:rPr>
          <w:rFonts w:hint="eastAsia"/>
        </w:rPr>
        <w:t>根据SH矮砧苹果全生育期的需水规律，幼树湿润层深度为 60 cm，成龄树湿润层深度设置为 80 cm，SH矮化中间砧苹果园每年最佳滴灌时期为4个时期，分别是：萌芽前至花期、幼果期至新梢停长期、果实迅速膨大期和封冻前。在中等干旱年份，灌水定额增大10%～20%；在特别干旱年份，灌水定额增大15%～30%。滴灌遵循少量多次，水-肥-水原则进行滴灌，每次滴灌时间为2.5 h～3.5 h，封冻水要进行充足灌溉。</w:t>
      </w:r>
    </w:p>
    <w:p w:rsidR="00AB6571" w:rsidRDefault="00AB6571" w:rsidP="00AB6571">
      <w:pPr>
        <w:pStyle w:val="affd"/>
        <w:spacing w:before="156" w:after="156"/>
      </w:pPr>
      <w:r>
        <w:rPr>
          <w:rFonts w:hint="eastAsia"/>
        </w:rPr>
        <w:t>基肥</w:t>
      </w:r>
    </w:p>
    <w:p w:rsidR="00AB6571" w:rsidRDefault="00AB6571" w:rsidP="00AB6571">
      <w:pPr>
        <w:pStyle w:val="affffb"/>
        <w:ind w:firstLine="420"/>
      </w:pPr>
      <w:r w:rsidRPr="00AB6571">
        <w:rPr>
          <w:rFonts w:hint="eastAsia"/>
        </w:rPr>
        <w:t>每隔1～2 年，于采果后，距树干1 m处开沟施基肥，以有机肥为主，可以配合施用微量元素及生物菌肥，幼龄树可不施基肥，成龄树施肥原则为“斤果斤肥”。</w:t>
      </w:r>
    </w:p>
    <w:p w:rsidR="00AB6571" w:rsidRPr="00AB6571" w:rsidRDefault="00AB6571" w:rsidP="00AB6571">
      <w:pPr>
        <w:pStyle w:val="affd"/>
        <w:spacing w:before="156" w:after="156"/>
      </w:pPr>
      <w:r w:rsidRPr="00AB6571">
        <w:rPr>
          <w:rFonts w:hint="eastAsia"/>
        </w:rPr>
        <w:t>滴灌水肥制度</w:t>
      </w:r>
    </w:p>
    <w:p w:rsidR="00AB6571" w:rsidRPr="00AB6571" w:rsidRDefault="00AB6571" w:rsidP="00AB6571">
      <w:pPr>
        <w:pStyle w:val="affe"/>
        <w:spacing w:before="156" w:after="156"/>
      </w:pPr>
      <w:r w:rsidRPr="00AB6571">
        <w:rPr>
          <w:rFonts w:hint="eastAsia"/>
        </w:rPr>
        <w:t>萌芽期至花期（晋中地区3月中旬～4月中旬）（灌水3～5次）</w:t>
      </w:r>
    </w:p>
    <w:p w:rsidR="00AB6571" w:rsidRPr="00291FD5" w:rsidRDefault="00AB6571" w:rsidP="00AB6571">
      <w:pPr>
        <w:pStyle w:val="affffb"/>
        <w:ind w:firstLine="420"/>
      </w:pPr>
      <w:r w:rsidRPr="00291FD5">
        <w:rPr>
          <w:rFonts w:hint="eastAsia"/>
        </w:rPr>
        <w:t>灌溉量：</w:t>
      </w:r>
      <w:r w:rsidRPr="00291FD5">
        <w:t>幼树灌水定额</w:t>
      </w:r>
      <w:bookmarkStart w:id="53" w:name="_Hlk164097422"/>
      <w:r>
        <w:t>147</w:t>
      </w:r>
      <w:bookmarkStart w:id="54" w:name="_Hlk164101374"/>
      <w:r w:rsidRPr="00A062E3">
        <w:rPr>
          <w:rFonts w:ascii="Calibri" w:hAnsi="Calibri"/>
          <w:kern w:val="2"/>
          <w:szCs w:val="21"/>
        </w:rPr>
        <w:t xml:space="preserve"> </w:t>
      </w:r>
      <w:r w:rsidRPr="00A062E3">
        <w:t>m</w:t>
      </w:r>
      <w:r w:rsidRPr="00A062E3">
        <w:rPr>
          <w:vertAlign w:val="superscript"/>
        </w:rPr>
        <w:t>3</w:t>
      </w:r>
      <w:r w:rsidRPr="00A062E3">
        <w:t>/</w:t>
      </w:r>
      <w:r>
        <w:t>hm</w:t>
      </w:r>
      <w:r w:rsidRPr="00A062E3">
        <w:rPr>
          <w:vertAlign w:val="superscript"/>
        </w:rPr>
        <w:t>2</w:t>
      </w:r>
      <w:r w:rsidRPr="00A062E3">
        <w:rPr>
          <w:rFonts w:hint="eastAsia"/>
        </w:rPr>
        <w:t>～</w:t>
      </w:r>
      <w:bookmarkEnd w:id="53"/>
      <w:r>
        <w:t xml:space="preserve">246 </w:t>
      </w:r>
      <w:bookmarkStart w:id="55" w:name="_Hlk164097357"/>
      <w:r w:rsidRPr="00291FD5">
        <w:t>m</w:t>
      </w:r>
      <w:r w:rsidRPr="00291FD5">
        <w:rPr>
          <w:vertAlign w:val="superscript"/>
        </w:rPr>
        <w:t>3</w:t>
      </w:r>
      <w:r w:rsidRPr="00291FD5">
        <w:t>/</w:t>
      </w:r>
      <w:r>
        <w:t>hm</w:t>
      </w:r>
      <w:r w:rsidRPr="00291FD5">
        <w:rPr>
          <w:vertAlign w:val="superscript"/>
        </w:rPr>
        <w:t>2</w:t>
      </w:r>
      <w:bookmarkEnd w:id="54"/>
      <w:bookmarkEnd w:id="55"/>
      <w:r w:rsidRPr="00291FD5">
        <w:rPr>
          <w:rFonts w:hint="eastAsia"/>
        </w:rPr>
        <w:t>；成龄</w:t>
      </w:r>
      <w:r w:rsidRPr="00291FD5">
        <w:t>树灌水定额</w:t>
      </w:r>
      <w:r>
        <w:t>197</w:t>
      </w:r>
      <w:r w:rsidRPr="00A062E3">
        <w:t xml:space="preserve"> m</w:t>
      </w:r>
      <w:r w:rsidRPr="00A062E3">
        <w:rPr>
          <w:vertAlign w:val="superscript"/>
        </w:rPr>
        <w:t>3</w:t>
      </w:r>
      <w:r w:rsidRPr="00A062E3">
        <w:t>/</w:t>
      </w:r>
      <w:r>
        <w:t>hm</w:t>
      </w:r>
      <w:r w:rsidRPr="00A062E3">
        <w:rPr>
          <w:vertAlign w:val="superscript"/>
        </w:rPr>
        <w:t>2</w:t>
      </w:r>
      <w:bookmarkStart w:id="56" w:name="_Hlk164100116"/>
      <w:r w:rsidRPr="00A062E3">
        <w:rPr>
          <w:rFonts w:hint="eastAsia"/>
        </w:rPr>
        <w:t>～</w:t>
      </w:r>
      <w:r>
        <w:t xml:space="preserve">328 </w:t>
      </w:r>
      <w:r w:rsidRPr="00291FD5">
        <w:t>m</w:t>
      </w:r>
      <w:r w:rsidRPr="00291FD5">
        <w:rPr>
          <w:vertAlign w:val="superscript"/>
        </w:rPr>
        <w:t>3</w:t>
      </w:r>
      <w:r w:rsidRPr="00291FD5">
        <w:t>/</w:t>
      </w:r>
      <w:r>
        <w:t>hm</w:t>
      </w:r>
      <w:r w:rsidRPr="00291FD5">
        <w:rPr>
          <w:vertAlign w:val="superscript"/>
        </w:rPr>
        <w:t>2</w:t>
      </w:r>
      <w:bookmarkEnd w:id="56"/>
      <w:r>
        <w:rPr>
          <w:rFonts w:hint="eastAsia"/>
        </w:rPr>
        <w:t>。</w:t>
      </w:r>
    </w:p>
    <w:p w:rsidR="00AB6571" w:rsidRPr="00291FD5" w:rsidRDefault="00AB6571" w:rsidP="00AB6571">
      <w:pPr>
        <w:pStyle w:val="affffb"/>
        <w:ind w:firstLine="420"/>
      </w:pPr>
      <w:r w:rsidRPr="00291FD5">
        <w:rPr>
          <w:rFonts w:hint="eastAsia"/>
        </w:rPr>
        <w:t>施肥量：N 45.0</w:t>
      </w:r>
      <w:r>
        <w:t xml:space="preserve"> </w:t>
      </w:r>
      <w:r w:rsidRPr="00291FD5">
        <w:rPr>
          <w:rFonts w:hint="eastAsia"/>
        </w:rPr>
        <w:t>kg</w:t>
      </w:r>
      <w:r w:rsidRPr="00291FD5">
        <w:t>/</w:t>
      </w:r>
      <w:r>
        <w:t>hm</w:t>
      </w:r>
      <w:r w:rsidRPr="00291FD5">
        <w:rPr>
          <w:vertAlign w:val="superscript"/>
        </w:rPr>
        <w:t>2</w:t>
      </w:r>
      <w:r w:rsidRPr="005C63C4">
        <w:rPr>
          <w:rFonts w:hint="eastAsia"/>
        </w:rPr>
        <w:t>～</w:t>
      </w:r>
      <w:r>
        <w:rPr>
          <w:rFonts w:hint="eastAsia"/>
        </w:rPr>
        <w:t>1</w:t>
      </w:r>
      <w:r>
        <w:t xml:space="preserve">80 </w:t>
      </w:r>
      <w:r w:rsidRPr="00291FD5">
        <w:rPr>
          <w:rFonts w:hint="eastAsia"/>
        </w:rPr>
        <w:t>kg</w:t>
      </w:r>
      <w:r w:rsidRPr="00291FD5">
        <w:t>/</w:t>
      </w:r>
      <w:r>
        <w:t>hm</w:t>
      </w:r>
      <w:r w:rsidRPr="00291FD5">
        <w:rPr>
          <w:vertAlign w:val="superscript"/>
        </w:rPr>
        <w:t>2</w:t>
      </w:r>
      <w:r w:rsidRPr="00291FD5">
        <w:rPr>
          <w:rFonts w:hint="eastAsia"/>
        </w:rPr>
        <w:t>，P</w:t>
      </w:r>
      <w:r w:rsidRPr="00291FD5">
        <w:rPr>
          <w:rFonts w:hint="eastAsia"/>
          <w:vertAlign w:val="subscript"/>
        </w:rPr>
        <w:t>2</w:t>
      </w:r>
      <w:r w:rsidRPr="00291FD5">
        <w:rPr>
          <w:rFonts w:hint="eastAsia"/>
        </w:rPr>
        <w:t>O</w:t>
      </w:r>
      <w:r w:rsidRPr="00291FD5">
        <w:rPr>
          <w:rFonts w:hint="eastAsia"/>
          <w:vertAlign w:val="subscript"/>
        </w:rPr>
        <w:t xml:space="preserve">5 </w:t>
      </w:r>
      <w:r w:rsidRPr="00291FD5">
        <w:rPr>
          <w:rFonts w:hint="eastAsia"/>
        </w:rPr>
        <w:t>15.0</w:t>
      </w:r>
      <w:r>
        <w:t xml:space="preserve"> </w:t>
      </w:r>
      <w:r w:rsidRPr="00291FD5">
        <w:rPr>
          <w:rFonts w:hint="eastAsia"/>
        </w:rPr>
        <w:t>kg</w:t>
      </w:r>
      <w:r w:rsidRPr="00291FD5">
        <w:t>/</w:t>
      </w:r>
      <w:r>
        <w:t>hm</w:t>
      </w:r>
      <w:r w:rsidRPr="00291FD5">
        <w:rPr>
          <w:vertAlign w:val="superscript"/>
        </w:rPr>
        <w:t>2</w:t>
      </w:r>
      <w:r w:rsidRPr="005C63C4">
        <w:rPr>
          <w:rFonts w:hint="eastAsia"/>
        </w:rPr>
        <w:t>～</w:t>
      </w:r>
      <w:r>
        <w:t>12</w:t>
      </w:r>
      <w:r w:rsidRPr="00291FD5">
        <w:rPr>
          <w:rFonts w:hint="eastAsia"/>
        </w:rPr>
        <w:t>0.0</w:t>
      </w:r>
      <w:r>
        <w:t xml:space="preserve"> </w:t>
      </w:r>
      <w:r w:rsidRPr="00291FD5">
        <w:rPr>
          <w:rFonts w:hint="eastAsia"/>
        </w:rPr>
        <w:t>kg</w:t>
      </w:r>
      <w:r w:rsidRPr="00291FD5">
        <w:t>/</w:t>
      </w:r>
      <w:r>
        <w:t>hm</w:t>
      </w:r>
      <w:r w:rsidRPr="00291FD5">
        <w:rPr>
          <w:vertAlign w:val="superscript"/>
        </w:rPr>
        <w:t>2</w:t>
      </w:r>
      <w:r w:rsidRPr="00291FD5">
        <w:rPr>
          <w:rFonts w:hint="eastAsia"/>
        </w:rPr>
        <w:t>，K</w:t>
      </w:r>
      <w:r w:rsidRPr="00291FD5">
        <w:rPr>
          <w:rFonts w:hint="eastAsia"/>
          <w:vertAlign w:val="subscript"/>
        </w:rPr>
        <w:t>2</w:t>
      </w:r>
      <w:r w:rsidRPr="00291FD5">
        <w:rPr>
          <w:rFonts w:hint="eastAsia"/>
        </w:rPr>
        <w:t>O 45.0</w:t>
      </w:r>
      <w:r>
        <w:t xml:space="preserve"> </w:t>
      </w:r>
      <w:r w:rsidRPr="00291FD5">
        <w:rPr>
          <w:rFonts w:hint="eastAsia"/>
        </w:rPr>
        <w:t>kg</w:t>
      </w:r>
      <w:r w:rsidRPr="00291FD5">
        <w:t>/</w:t>
      </w:r>
      <w:r>
        <w:t>hm</w:t>
      </w:r>
      <w:r w:rsidRPr="00291FD5">
        <w:rPr>
          <w:vertAlign w:val="superscript"/>
        </w:rPr>
        <w:t>2</w:t>
      </w:r>
      <w:r w:rsidRPr="005C63C4">
        <w:rPr>
          <w:rFonts w:hint="eastAsia"/>
        </w:rPr>
        <w:t>～</w:t>
      </w:r>
      <w:r>
        <w:t>18</w:t>
      </w:r>
      <w:r w:rsidRPr="00291FD5">
        <w:rPr>
          <w:rFonts w:hint="eastAsia"/>
        </w:rPr>
        <w:t>0.0</w:t>
      </w:r>
      <w:r>
        <w:t xml:space="preserve"> </w:t>
      </w:r>
      <w:r w:rsidRPr="00291FD5">
        <w:rPr>
          <w:rFonts w:hint="eastAsia"/>
        </w:rPr>
        <w:t>kg</w:t>
      </w:r>
      <w:r w:rsidRPr="00291FD5">
        <w:t>/</w:t>
      </w:r>
      <w:r>
        <w:t>hm</w:t>
      </w:r>
      <w:r w:rsidRPr="00291FD5">
        <w:rPr>
          <w:vertAlign w:val="superscript"/>
        </w:rPr>
        <w:t>2</w:t>
      </w:r>
      <w:r w:rsidRPr="00291FD5">
        <w:t>。</w:t>
      </w:r>
    </w:p>
    <w:p w:rsidR="00AB6571" w:rsidRPr="00AB6571" w:rsidRDefault="00AB6571" w:rsidP="00AB6571">
      <w:pPr>
        <w:pStyle w:val="affe"/>
        <w:spacing w:before="156" w:after="156"/>
      </w:pPr>
      <w:r w:rsidRPr="00AB6571">
        <w:rPr>
          <w:rFonts w:hint="eastAsia"/>
        </w:rPr>
        <w:t>幼果期至</w:t>
      </w:r>
      <w:proofErr w:type="gramStart"/>
      <w:r w:rsidRPr="00AB6571">
        <w:rPr>
          <w:rFonts w:hint="eastAsia"/>
        </w:rPr>
        <w:t>新梢停长期</w:t>
      </w:r>
      <w:proofErr w:type="gramEnd"/>
      <w:r w:rsidRPr="00AB6571">
        <w:rPr>
          <w:rFonts w:hint="eastAsia"/>
        </w:rPr>
        <w:t>（晋中地区4月中旬至6月底）（灌水7～8次）</w:t>
      </w:r>
    </w:p>
    <w:p w:rsidR="00AB6571" w:rsidRPr="00291FD5" w:rsidRDefault="00AB6571" w:rsidP="00AB6571">
      <w:pPr>
        <w:pStyle w:val="affffb"/>
        <w:ind w:firstLine="420"/>
      </w:pPr>
      <w:r w:rsidRPr="00291FD5">
        <w:rPr>
          <w:rFonts w:hint="eastAsia"/>
        </w:rPr>
        <w:t>灌溉量：幼树灌水定额</w:t>
      </w:r>
      <w:r>
        <w:t xml:space="preserve">345 </w:t>
      </w:r>
      <w:r w:rsidRPr="003833F2">
        <w:t>m</w:t>
      </w:r>
      <w:r w:rsidRPr="003833F2">
        <w:rPr>
          <w:vertAlign w:val="superscript"/>
        </w:rPr>
        <w:t>3</w:t>
      </w:r>
      <w:r w:rsidRPr="003833F2">
        <w:t>/</w:t>
      </w:r>
      <w:r>
        <w:t>hm</w:t>
      </w:r>
      <w:r w:rsidRPr="003833F2">
        <w:rPr>
          <w:vertAlign w:val="superscript"/>
        </w:rPr>
        <w:t>2</w:t>
      </w:r>
      <w:r w:rsidRPr="003833F2">
        <w:rPr>
          <w:rFonts w:hint="eastAsia"/>
        </w:rPr>
        <w:t>～</w:t>
      </w:r>
      <w:r>
        <w:t>394</w:t>
      </w:r>
      <w:r w:rsidRPr="003833F2">
        <w:t xml:space="preserve"> m</w:t>
      </w:r>
      <w:r w:rsidRPr="003833F2">
        <w:rPr>
          <w:vertAlign w:val="superscript"/>
        </w:rPr>
        <w:t>3</w:t>
      </w:r>
      <w:r w:rsidRPr="003833F2">
        <w:t>/</w:t>
      </w:r>
      <w:r>
        <w:t>hm</w:t>
      </w:r>
      <w:r w:rsidRPr="003833F2">
        <w:rPr>
          <w:vertAlign w:val="superscript"/>
        </w:rPr>
        <w:t>2</w:t>
      </w:r>
      <w:r w:rsidRPr="00291FD5">
        <w:rPr>
          <w:rFonts w:hint="eastAsia"/>
        </w:rPr>
        <w:t>；成龄</w:t>
      </w:r>
      <w:r w:rsidRPr="00291FD5">
        <w:t>树灌水定额</w:t>
      </w:r>
      <w:r>
        <w:rPr>
          <w:rFonts w:hint="eastAsia"/>
        </w:rPr>
        <w:t xml:space="preserve"> </w:t>
      </w:r>
      <w:r>
        <w:t>460</w:t>
      </w:r>
      <w:r w:rsidRPr="003833F2">
        <w:t xml:space="preserve"> m</w:t>
      </w:r>
      <w:r w:rsidRPr="003833F2">
        <w:rPr>
          <w:vertAlign w:val="superscript"/>
        </w:rPr>
        <w:t>3</w:t>
      </w:r>
      <w:r w:rsidRPr="003833F2">
        <w:t>/</w:t>
      </w:r>
      <w:r>
        <w:t>hm</w:t>
      </w:r>
      <w:r w:rsidRPr="003833F2">
        <w:rPr>
          <w:vertAlign w:val="superscript"/>
        </w:rPr>
        <w:t>2</w:t>
      </w:r>
      <w:r w:rsidRPr="003833F2">
        <w:rPr>
          <w:rFonts w:hint="eastAsia"/>
        </w:rPr>
        <w:t>～</w:t>
      </w:r>
      <w:r>
        <w:t>525</w:t>
      </w:r>
      <w:r w:rsidRPr="003833F2">
        <w:t xml:space="preserve"> m</w:t>
      </w:r>
      <w:r w:rsidRPr="003833F2">
        <w:rPr>
          <w:vertAlign w:val="superscript"/>
        </w:rPr>
        <w:t>3</w:t>
      </w:r>
      <w:r w:rsidRPr="003833F2">
        <w:t>/</w:t>
      </w:r>
      <w:r>
        <w:t>hm</w:t>
      </w:r>
      <w:r w:rsidRPr="003833F2">
        <w:rPr>
          <w:vertAlign w:val="superscript"/>
        </w:rPr>
        <w:t>2</w:t>
      </w:r>
      <w:r w:rsidRPr="00291FD5">
        <w:t>。</w:t>
      </w:r>
    </w:p>
    <w:p w:rsidR="00AB6571" w:rsidRPr="00291FD5" w:rsidRDefault="00AB6571" w:rsidP="00AB6571">
      <w:pPr>
        <w:pStyle w:val="affffb"/>
        <w:ind w:firstLine="420"/>
      </w:pPr>
      <w:r w:rsidRPr="00291FD5">
        <w:rPr>
          <w:rFonts w:hint="eastAsia"/>
        </w:rPr>
        <w:t>施肥量：</w:t>
      </w:r>
      <w:r w:rsidRPr="004844E1">
        <w:rPr>
          <w:rFonts w:hint="eastAsia"/>
        </w:rPr>
        <w:t>N 30.0</w:t>
      </w:r>
      <w:r>
        <w:t xml:space="preserve"> </w:t>
      </w:r>
      <w:r w:rsidRPr="004844E1">
        <w:rPr>
          <w:rFonts w:hint="eastAsia"/>
        </w:rPr>
        <w:t>kg</w:t>
      </w:r>
      <w:r w:rsidRPr="004844E1">
        <w:t>/</w:t>
      </w:r>
      <w:r>
        <w:t>hm</w:t>
      </w:r>
      <w:r w:rsidRPr="004844E1">
        <w:rPr>
          <w:vertAlign w:val="superscript"/>
        </w:rPr>
        <w:t>2</w:t>
      </w:r>
      <w:r w:rsidRPr="004844E1">
        <w:rPr>
          <w:rFonts w:hint="eastAsia"/>
        </w:rPr>
        <w:t>～67.5</w:t>
      </w:r>
      <w:r>
        <w:t xml:space="preserve"> </w:t>
      </w:r>
      <w:r w:rsidRPr="004844E1">
        <w:rPr>
          <w:rFonts w:hint="eastAsia"/>
        </w:rPr>
        <w:t>kg</w:t>
      </w:r>
      <w:r w:rsidRPr="004844E1">
        <w:t>/</w:t>
      </w:r>
      <w:r>
        <w:t>hm</w:t>
      </w:r>
      <w:r w:rsidRPr="004844E1">
        <w:rPr>
          <w:vertAlign w:val="superscript"/>
        </w:rPr>
        <w:t>2</w:t>
      </w:r>
      <w:r w:rsidRPr="004844E1">
        <w:rPr>
          <w:rFonts w:hint="eastAsia"/>
        </w:rPr>
        <w:t>，P</w:t>
      </w:r>
      <w:r w:rsidRPr="004844E1">
        <w:rPr>
          <w:rFonts w:hint="eastAsia"/>
          <w:vertAlign w:val="subscript"/>
        </w:rPr>
        <w:t>2</w:t>
      </w:r>
      <w:r w:rsidRPr="004844E1">
        <w:rPr>
          <w:rFonts w:hint="eastAsia"/>
        </w:rPr>
        <w:t>O</w:t>
      </w:r>
      <w:r w:rsidRPr="004844E1">
        <w:rPr>
          <w:rFonts w:hint="eastAsia"/>
          <w:vertAlign w:val="subscript"/>
        </w:rPr>
        <w:t xml:space="preserve">5 </w:t>
      </w:r>
      <w:r w:rsidRPr="004844E1">
        <w:rPr>
          <w:rFonts w:hint="eastAsia"/>
        </w:rPr>
        <w:t>15.0</w:t>
      </w:r>
      <w:r>
        <w:t xml:space="preserve"> </w:t>
      </w:r>
      <w:r w:rsidRPr="004844E1">
        <w:rPr>
          <w:rFonts w:hint="eastAsia"/>
        </w:rPr>
        <w:t>kg</w:t>
      </w:r>
      <w:r w:rsidRPr="004844E1">
        <w:t>/</w:t>
      </w:r>
      <w:r>
        <w:t>hm</w:t>
      </w:r>
      <w:r w:rsidRPr="004844E1">
        <w:rPr>
          <w:vertAlign w:val="superscript"/>
        </w:rPr>
        <w:t>2</w:t>
      </w:r>
      <w:r w:rsidRPr="004844E1">
        <w:rPr>
          <w:rFonts w:hint="eastAsia"/>
        </w:rPr>
        <w:t>～60.0</w:t>
      </w:r>
      <w:r>
        <w:t xml:space="preserve"> </w:t>
      </w:r>
      <w:r w:rsidRPr="004844E1">
        <w:rPr>
          <w:rFonts w:hint="eastAsia"/>
        </w:rPr>
        <w:t>kg</w:t>
      </w:r>
      <w:r w:rsidRPr="004844E1">
        <w:t>/</w:t>
      </w:r>
      <w:r>
        <w:t>hm</w:t>
      </w:r>
      <w:r w:rsidRPr="004844E1">
        <w:rPr>
          <w:vertAlign w:val="superscript"/>
        </w:rPr>
        <w:t>2</w:t>
      </w:r>
      <w:r w:rsidRPr="004844E1">
        <w:rPr>
          <w:rFonts w:hint="eastAsia"/>
        </w:rPr>
        <w:t>，K</w:t>
      </w:r>
      <w:r w:rsidRPr="004844E1">
        <w:rPr>
          <w:rFonts w:hint="eastAsia"/>
          <w:vertAlign w:val="subscript"/>
        </w:rPr>
        <w:t>2</w:t>
      </w:r>
      <w:r w:rsidRPr="004844E1">
        <w:rPr>
          <w:rFonts w:hint="eastAsia"/>
        </w:rPr>
        <w:t>O 60.0</w:t>
      </w:r>
      <w:r>
        <w:t xml:space="preserve"> </w:t>
      </w:r>
      <w:r w:rsidRPr="004844E1">
        <w:rPr>
          <w:rFonts w:hint="eastAsia"/>
        </w:rPr>
        <w:t>kg</w:t>
      </w:r>
      <w:r w:rsidRPr="004844E1">
        <w:t>/</w:t>
      </w:r>
      <w:r>
        <w:t>hm</w:t>
      </w:r>
      <w:r w:rsidRPr="004844E1">
        <w:rPr>
          <w:vertAlign w:val="superscript"/>
        </w:rPr>
        <w:t>2</w:t>
      </w:r>
      <w:r w:rsidRPr="004844E1">
        <w:rPr>
          <w:rFonts w:hint="eastAsia"/>
        </w:rPr>
        <w:t>～120.0</w:t>
      </w:r>
      <w:r>
        <w:t xml:space="preserve"> </w:t>
      </w:r>
      <w:r w:rsidRPr="004844E1">
        <w:rPr>
          <w:rFonts w:hint="eastAsia"/>
        </w:rPr>
        <w:t>kg</w:t>
      </w:r>
      <w:r w:rsidRPr="004844E1">
        <w:t>/</w:t>
      </w:r>
      <w:r>
        <w:t>hm</w:t>
      </w:r>
      <w:r w:rsidRPr="004844E1">
        <w:rPr>
          <w:vertAlign w:val="superscript"/>
        </w:rPr>
        <w:t>2</w:t>
      </w:r>
      <w:r w:rsidRPr="004844E1">
        <w:t>。</w:t>
      </w:r>
    </w:p>
    <w:p w:rsidR="00AB6571" w:rsidRPr="00AB6571" w:rsidRDefault="00AB6571" w:rsidP="00AB6571">
      <w:pPr>
        <w:pStyle w:val="affe"/>
        <w:spacing w:before="156" w:after="156"/>
      </w:pPr>
      <w:r w:rsidRPr="00AB6571">
        <w:rPr>
          <w:rFonts w:hint="eastAsia"/>
        </w:rPr>
        <w:t>果实迅速膨大期（果实成熟前20天内）（灌水3～4次）</w:t>
      </w:r>
    </w:p>
    <w:p w:rsidR="00AB6571" w:rsidRPr="00291FD5" w:rsidRDefault="00AB6571" w:rsidP="00AB6571">
      <w:pPr>
        <w:pStyle w:val="affffb"/>
        <w:ind w:firstLine="420"/>
      </w:pPr>
      <w:r w:rsidRPr="00291FD5">
        <w:rPr>
          <w:rFonts w:hint="eastAsia"/>
        </w:rPr>
        <w:t>灌溉量：</w:t>
      </w:r>
      <w:r w:rsidRPr="00291FD5">
        <w:t>幼树灌水定额</w:t>
      </w:r>
      <w:r w:rsidRPr="00D76785">
        <w:t>14</w:t>
      </w:r>
      <w:r>
        <w:t>8</w:t>
      </w:r>
      <w:r w:rsidRPr="00D76785">
        <w:t xml:space="preserve"> m</w:t>
      </w:r>
      <w:r w:rsidRPr="00D76785">
        <w:rPr>
          <w:vertAlign w:val="superscript"/>
        </w:rPr>
        <w:t>3</w:t>
      </w:r>
      <w:r w:rsidRPr="00D76785">
        <w:t>/</w:t>
      </w:r>
      <w:r>
        <w:t>hm</w:t>
      </w:r>
      <w:r w:rsidRPr="00D76785">
        <w:rPr>
          <w:vertAlign w:val="superscript"/>
        </w:rPr>
        <w:t>2</w:t>
      </w:r>
      <w:r w:rsidRPr="00D76785">
        <w:rPr>
          <w:rFonts w:hint="eastAsia"/>
        </w:rPr>
        <w:t>～</w:t>
      </w:r>
      <w:r>
        <w:t>197</w:t>
      </w:r>
      <w:r w:rsidRPr="00D76785">
        <w:t xml:space="preserve"> m</w:t>
      </w:r>
      <w:r w:rsidRPr="00D76785">
        <w:rPr>
          <w:vertAlign w:val="superscript"/>
        </w:rPr>
        <w:t>3</w:t>
      </w:r>
      <w:r w:rsidRPr="00D76785">
        <w:t>/</w:t>
      </w:r>
      <w:r>
        <w:t>hm</w:t>
      </w:r>
      <w:r w:rsidRPr="00D76785">
        <w:rPr>
          <w:vertAlign w:val="superscript"/>
        </w:rPr>
        <w:t>2</w:t>
      </w:r>
      <w:r w:rsidRPr="00291FD5">
        <w:rPr>
          <w:rFonts w:hint="eastAsia"/>
        </w:rPr>
        <w:t>；成龄树</w:t>
      </w:r>
      <w:r w:rsidRPr="00291FD5">
        <w:t>灌水定额</w:t>
      </w:r>
      <w:r>
        <w:rPr>
          <w:rFonts w:hint="eastAsia"/>
        </w:rPr>
        <w:t xml:space="preserve"> </w:t>
      </w:r>
      <w:r>
        <w:t xml:space="preserve">197 </w:t>
      </w:r>
      <w:r w:rsidRPr="00291FD5">
        <w:t>m</w:t>
      </w:r>
      <w:r w:rsidRPr="00291FD5">
        <w:rPr>
          <w:vertAlign w:val="superscript"/>
        </w:rPr>
        <w:t>3</w:t>
      </w:r>
      <w:r w:rsidRPr="00291FD5">
        <w:t>/</w:t>
      </w:r>
      <w:r>
        <w:t>hm</w:t>
      </w:r>
      <w:r w:rsidRPr="00291FD5">
        <w:rPr>
          <w:vertAlign w:val="superscript"/>
        </w:rPr>
        <w:t>2</w:t>
      </w:r>
      <w:r w:rsidRPr="0014312D">
        <w:rPr>
          <w:rFonts w:hint="eastAsia"/>
        </w:rPr>
        <w:t>～</w:t>
      </w:r>
      <w:r>
        <w:t>263</w:t>
      </w:r>
      <w:r w:rsidRPr="0014312D">
        <w:t xml:space="preserve"> m</w:t>
      </w:r>
      <w:r w:rsidRPr="0014312D">
        <w:rPr>
          <w:vertAlign w:val="superscript"/>
        </w:rPr>
        <w:t>3</w:t>
      </w:r>
      <w:r w:rsidRPr="0014312D">
        <w:t>/</w:t>
      </w:r>
      <w:r>
        <w:t>hm</w:t>
      </w:r>
      <w:r w:rsidRPr="0014312D">
        <w:rPr>
          <w:vertAlign w:val="superscript"/>
        </w:rPr>
        <w:t>2</w:t>
      </w:r>
      <w:r w:rsidRPr="00291FD5">
        <w:t>。</w:t>
      </w:r>
    </w:p>
    <w:p w:rsidR="00AB6571" w:rsidRDefault="00AB6571" w:rsidP="00AB6571">
      <w:pPr>
        <w:pStyle w:val="affffb"/>
        <w:ind w:firstLine="420"/>
      </w:pPr>
      <w:r w:rsidRPr="00291FD5">
        <w:rPr>
          <w:rFonts w:hint="eastAsia"/>
        </w:rPr>
        <w:t>施肥量：</w:t>
      </w:r>
      <w:r w:rsidRPr="004844E1">
        <w:rPr>
          <w:rFonts w:hint="eastAsia"/>
        </w:rPr>
        <w:t>N 75.0</w:t>
      </w:r>
      <w:r w:rsidRPr="004844E1">
        <w:t xml:space="preserve"> </w:t>
      </w:r>
      <w:r w:rsidRPr="004844E1">
        <w:rPr>
          <w:rFonts w:hint="eastAsia"/>
        </w:rPr>
        <w:t>kg</w:t>
      </w:r>
      <w:r w:rsidRPr="004844E1">
        <w:t>/hm</w:t>
      </w:r>
      <w:r w:rsidRPr="004844E1">
        <w:rPr>
          <w:vertAlign w:val="superscript"/>
        </w:rPr>
        <w:t>2</w:t>
      </w:r>
      <w:r w:rsidRPr="004844E1">
        <w:rPr>
          <w:rFonts w:hint="eastAsia"/>
        </w:rPr>
        <w:t>～142.5</w:t>
      </w:r>
      <w:r w:rsidRPr="004844E1">
        <w:t xml:space="preserve"> </w:t>
      </w:r>
      <w:r w:rsidRPr="004844E1">
        <w:rPr>
          <w:rFonts w:hint="eastAsia"/>
        </w:rPr>
        <w:t>kg</w:t>
      </w:r>
      <w:r w:rsidRPr="004844E1">
        <w:t>/hm</w:t>
      </w:r>
      <w:r w:rsidRPr="004844E1">
        <w:rPr>
          <w:vertAlign w:val="superscript"/>
        </w:rPr>
        <w:t>2</w:t>
      </w:r>
      <w:r w:rsidRPr="004844E1">
        <w:rPr>
          <w:rFonts w:hint="eastAsia"/>
        </w:rPr>
        <w:t>，P</w:t>
      </w:r>
      <w:r w:rsidRPr="004844E1">
        <w:rPr>
          <w:rFonts w:hint="eastAsia"/>
          <w:vertAlign w:val="subscript"/>
        </w:rPr>
        <w:t>2</w:t>
      </w:r>
      <w:r w:rsidRPr="004844E1">
        <w:rPr>
          <w:rFonts w:hint="eastAsia"/>
        </w:rPr>
        <w:t>O</w:t>
      </w:r>
      <w:r w:rsidRPr="004844E1">
        <w:rPr>
          <w:rFonts w:hint="eastAsia"/>
          <w:vertAlign w:val="subscript"/>
        </w:rPr>
        <w:t xml:space="preserve">5　</w:t>
      </w:r>
      <w:r w:rsidRPr="004844E1">
        <w:rPr>
          <w:rFonts w:hint="eastAsia"/>
        </w:rPr>
        <w:t>45.0</w:t>
      </w:r>
      <w:r w:rsidRPr="004844E1">
        <w:t xml:space="preserve"> </w:t>
      </w:r>
      <w:r w:rsidRPr="004844E1">
        <w:rPr>
          <w:rFonts w:hint="eastAsia"/>
        </w:rPr>
        <w:t>kg</w:t>
      </w:r>
      <w:r w:rsidRPr="004844E1">
        <w:t>/hm</w:t>
      </w:r>
      <w:r w:rsidRPr="004844E1">
        <w:rPr>
          <w:vertAlign w:val="superscript"/>
        </w:rPr>
        <w:t>2</w:t>
      </w:r>
      <w:r w:rsidRPr="004844E1">
        <w:rPr>
          <w:rFonts w:hint="eastAsia"/>
        </w:rPr>
        <w:t>～90.0</w:t>
      </w:r>
      <w:r w:rsidRPr="004844E1">
        <w:t xml:space="preserve"> </w:t>
      </w:r>
      <w:r w:rsidRPr="004844E1">
        <w:rPr>
          <w:rFonts w:hint="eastAsia"/>
        </w:rPr>
        <w:t>kg</w:t>
      </w:r>
      <w:r w:rsidRPr="004844E1">
        <w:t>/hm</w:t>
      </w:r>
      <w:r w:rsidRPr="004844E1">
        <w:rPr>
          <w:vertAlign w:val="superscript"/>
        </w:rPr>
        <w:t>2</w:t>
      </w:r>
      <w:r w:rsidRPr="004844E1">
        <w:rPr>
          <w:rFonts w:hint="eastAsia"/>
        </w:rPr>
        <w:t>，K</w:t>
      </w:r>
      <w:r w:rsidRPr="004844E1">
        <w:rPr>
          <w:rFonts w:hint="eastAsia"/>
          <w:vertAlign w:val="subscript"/>
        </w:rPr>
        <w:t>2</w:t>
      </w:r>
      <w:r w:rsidRPr="004844E1">
        <w:rPr>
          <w:rFonts w:hint="eastAsia"/>
        </w:rPr>
        <w:t>O 30.0</w:t>
      </w:r>
      <w:r w:rsidRPr="004844E1">
        <w:t xml:space="preserve"> </w:t>
      </w:r>
      <w:r w:rsidRPr="004844E1">
        <w:rPr>
          <w:rFonts w:hint="eastAsia"/>
        </w:rPr>
        <w:t>kg</w:t>
      </w:r>
      <w:r w:rsidRPr="004844E1">
        <w:t>/hm</w:t>
      </w:r>
      <w:r w:rsidRPr="004844E1">
        <w:rPr>
          <w:vertAlign w:val="superscript"/>
        </w:rPr>
        <w:t>2</w:t>
      </w:r>
      <w:r w:rsidRPr="004844E1">
        <w:rPr>
          <w:rFonts w:hint="eastAsia"/>
        </w:rPr>
        <w:t>～75.0</w:t>
      </w:r>
      <w:r w:rsidRPr="004844E1">
        <w:t xml:space="preserve"> </w:t>
      </w:r>
      <w:r w:rsidRPr="004844E1">
        <w:rPr>
          <w:rFonts w:hint="eastAsia"/>
        </w:rPr>
        <w:t>kg</w:t>
      </w:r>
      <w:r w:rsidRPr="004844E1">
        <w:t>/hm</w:t>
      </w:r>
      <w:r w:rsidRPr="004844E1">
        <w:rPr>
          <w:vertAlign w:val="superscript"/>
        </w:rPr>
        <w:t>2</w:t>
      </w:r>
      <w:r>
        <w:rPr>
          <w:rFonts w:hint="eastAsia"/>
        </w:rPr>
        <w:t>。</w:t>
      </w:r>
    </w:p>
    <w:p w:rsidR="00AB6571" w:rsidRPr="00AB6571" w:rsidRDefault="00AB6571" w:rsidP="00AB6571">
      <w:pPr>
        <w:pStyle w:val="affe"/>
        <w:spacing w:before="156" w:after="156"/>
      </w:pPr>
      <w:r w:rsidRPr="00AB6571">
        <w:rPr>
          <w:rFonts w:hint="eastAsia"/>
        </w:rPr>
        <w:t>封冻前（10月下旬-11月上旬）</w:t>
      </w:r>
    </w:p>
    <w:p w:rsidR="00AB6571" w:rsidRDefault="00AB6571" w:rsidP="00AB6571">
      <w:pPr>
        <w:pStyle w:val="affffb"/>
        <w:ind w:firstLine="420"/>
      </w:pPr>
      <w:r w:rsidRPr="00291FD5">
        <w:rPr>
          <w:rFonts w:hint="eastAsia"/>
        </w:rPr>
        <w:t>灌溉量：</w:t>
      </w:r>
      <w:r w:rsidRPr="00291FD5">
        <w:t>幼树</w:t>
      </w:r>
      <w:r>
        <w:rPr>
          <w:rFonts w:hint="eastAsia"/>
        </w:rPr>
        <w:t>灌溉深度1</w:t>
      </w:r>
      <w:r>
        <w:t>.5 m</w:t>
      </w:r>
      <w:r>
        <w:rPr>
          <w:rFonts w:hint="eastAsia"/>
        </w:rPr>
        <w:t>，</w:t>
      </w:r>
      <w:r w:rsidRPr="00291FD5">
        <w:t>灌水定额</w:t>
      </w:r>
      <w:r>
        <w:rPr>
          <w:rFonts w:hint="eastAsia"/>
        </w:rPr>
        <w:t xml:space="preserve"> </w:t>
      </w:r>
      <w:r>
        <w:t xml:space="preserve">123 </w:t>
      </w:r>
      <w:r w:rsidRPr="00291FD5">
        <w:t>m</w:t>
      </w:r>
      <w:r w:rsidRPr="00291FD5">
        <w:rPr>
          <w:vertAlign w:val="superscript"/>
        </w:rPr>
        <w:t>3</w:t>
      </w:r>
      <w:r w:rsidRPr="00291FD5">
        <w:t>/</w:t>
      </w:r>
      <w:r>
        <w:t>hm</w:t>
      </w:r>
      <w:r w:rsidRPr="00291FD5">
        <w:rPr>
          <w:vertAlign w:val="superscript"/>
        </w:rPr>
        <w:t>2</w:t>
      </w:r>
      <w:r>
        <w:rPr>
          <w:rFonts w:hint="eastAsia"/>
        </w:rPr>
        <w:t>，滴灌时间</w:t>
      </w:r>
      <w:r>
        <w:t>6.18 h</w:t>
      </w:r>
      <w:r w:rsidRPr="00291FD5">
        <w:rPr>
          <w:rFonts w:hint="eastAsia"/>
        </w:rPr>
        <w:t>；成龄树</w:t>
      </w:r>
      <w:r>
        <w:rPr>
          <w:rFonts w:hint="eastAsia"/>
        </w:rPr>
        <w:t>灌水深度2</w:t>
      </w:r>
      <w:r>
        <w:t>.0 m</w:t>
      </w:r>
      <w:r>
        <w:rPr>
          <w:rFonts w:hint="eastAsia"/>
        </w:rPr>
        <w:t>，</w:t>
      </w:r>
      <w:r w:rsidRPr="00291FD5">
        <w:t>灌水定额</w:t>
      </w:r>
      <w:r>
        <w:rPr>
          <w:rFonts w:hint="eastAsia"/>
        </w:rPr>
        <w:t xml:space="preserve"> </w:t>
      </w:r>
      <w:r>
        <w:t xml:space="preserve">164 </w:t>
      </w:r>
      <w:r w:rsidRPr="00291FD5">
        <w:t>m</w:t>
      </w:r>
      <w:r w:rsidRPr="00291FD5">
        <w:rPr>
          <w:vertAlign w:val="superscript"/>
        </w:rPr>
        <w:t>3</w:t>
      </w:r>
      <w:r w:rsidRPr="00291FD5">
        <w:t>/</w:t>
      </w:r>
      <w:r>
        <w:t>hm</w:t>
      </w:r>
      <w:r w:rsidRPr="00291FD5">
        <w:rPr>
          <w:vertAlign w:val="superscript"/>
        </w:rPr>
        <w:t>2</w:t>
      </w:r>
      <w:r>
        <w:rPr>
          <w:rFonts w:hint="eastAsia"/>
        </w:rPr>
        <w:t>,滴灌时间</w:t>
      </w:r>
      <w:r>
        <w:t>8.24 h</w:t>
      </w:r>
      <w:r>
        <w:rPr>
          <w:rFonts w:hint="eastAsia"/>
        </w:rPr>
        <w:t>。</w:t>
      </w:r>
    </w:p>
    <w:p w:rsidR="003F3EE7" w:rsidRPr="00291FD5" w:rsidRDefault="003F3EE7" w:rsidP="00AB6571">
      <w:pPr>
        <w:pStyle w:val="affffb"/>
        <w:ind w:firstLine="420"/>
      </w:pPr>
    </w:p>
    <w:p w:rsidR="00610473" w:rsidRPr="00610473" w:rsidRDefault="00610473" w:rsidP="00AB6571">
      <w:pPr>
        <w:pStyle w:val="affffb"/>
        <w:ind w:firstLine="420"/>
      </w:pPr>
      <w:r w:rsidRPr="00610473">
        <w:br/>
      </w:r>
    </w:p>
    <w:p w:rsidR="002A1260" w:rsidRDefault="002A1260" w:rsidP="00653FED">
      <w:pPr>
        <w:pStyle w:val="affffb"/>
        <w:ind w:firstLine="420"/>
      </w:pPr>
    </w:p>
    <w:p w:rsidR="001D212F" w:rsidRDefault="001D212F" w:rsidP="00E60C63">
      <w:pPr>
        <w:pStyle w:val="affffb"/>
        <w:ind w:firstLine="420"/>
      </w:pPr>
    </w:p>
    <w:p w:rsidR="00CD561D" w:rsidRDefault="00CD561D" w:rsidP="00CD561D">
      <w:pPr>
        <w:pStyle w:val="affffb"/>
        <w:ind w:firstLine="420"/>
      </w:pPr>
    </w:p>
    <w:p w:rsidR="00CD561D" w:rsidRDefault="00CD561D" w:rsidP="00CD561D">
      <w:pPr>
        <w:pStyle w:val="affffb"/>
        <w:ind w:firstLine="420"/>
      </w:pPr>
    </w:p>
    <w:p w:rsidR="003F3EE7" w:rsidRDefault="003F3EE7" w:rsidP="00CD561D">
      <w:pPr>
        <w:pStyle w:val="affffb"/>
        <w:ind w:firstLine="420"/>
        <w:sectPr w:rsidR="003F3EE7" w:rsidSect="003F3EE7">
          <w:pgSz w:w="11906" w:h="16838" w:code="9"/>
          <w:pgMar w:top="1928" w:right="1134" w:bottom="1134" w:left="1134" w:header="1418" w:footer="1134" w:gutter="284"/>
          <w:pgNumType w:start="1"/>
          <w:cols w:space="425"/>
          <w:formProt w:val="0"/>
          <w:docGrid w:type="lines" w:linePitch="312"/>
        </w:sectPr>
      </w:pPr>
    </w:p>
    <w:p w:rsidR="003F3EE7" w:rsidRDefault="003F3EE7" w:rsidP="003F3EE7">
      <w:pPr>
        <w:pStyle w:val="af8"/>
        <w:rPr>
          <w:vanish w:val="0"/>
        </w:rPr>
      </w:pPr>
      <w:bookmarkStart w:id="57" w:name="BookMark5"/>
      <w:bookmarkEnd w:id="24"/>
    </w:p>
    <w:p w:rsidR="003F3EE7" w:rsidRDefault="003F3EE7" w:rsidP="003F3EE7">
      <w:pPr>
        <w:pStyle w:val="afe"/>
        <w:rPr>
          <w:vanish w:val="0"/>
        </w:rPr>
      </w:pPr>
    </w:p>
    <w:p w:rsidR="00B43FA2" w:rsidRDefault="003F3EE7" w:rsidP="00BA5C55">
      <w:pPr>
        <w:pStyle w:val="aff3"/>
        <w:spacing w:after="156"/>
        <w:ind w:left="0"/>
      </w:pPr>
      <w:r>
        <w:br/>
      </w:r>
      <w:bookmarkStart w:id="58" w:name="_Toc165993862"/>
      <w:r>
        <w:rPr>
          <w:rFonts w:hint="eastAsia"/>
        </w:rPr>
        <w:t>（资料性）</w:t>
      </w:r>
    </w:p>
    <w:p w:rsidR="00BA5C55" w:rsidRPr="00BA5C55" w:rsidRDefault="00B43FA2" w:rsidP="00B43FA2">
      <w:pPr>
        <w:pStyle w:val="aff3"/>
        <w:numPr>
          <w:ilvl w:val="0"/>
          <w:numId w:val="0"/>
        </w:numPr>
        <w:spacing w:before="100" w:beforeAutospacing="1" w:afterLines="0" w:after="100" w:afterAutospacing="1"/>
        <w:rPr>
          <w:rFonts w:hint="eastAsia"/>
        </w:rPr>
      </w:pPr>
      <w:bookmarkStart w:id="59" w:name="_GoBack"/>
      <w:r>
        <w:rPr>
          <w:rFonts w:hint="eastAsia"/>
        </w:rPr>
        <w:t>常见水溶性肥料种类及施用方法</w:t>
      </w:r>
    </w:p>
    <w:bookmarkEnd w:id="59"/>
    <w:p w:rsidR="00BA5C55" w:rsidRPr="00BA5C55" w:rsidRDefault="00BA5C55" w:rsidP="00B43FA2">
      <w:pPr>
        <w:pStyle w:val="aff3"/>
        <w:numPr>
          <w:ilvl w:val="0"/>
          <w:numId w:val="0"/>
        </w:numPr>
        <w:spacing w:before="100" w:beforeAutospacing="1" w:afterLines="0" w:after="100" w:afterAutospacing="1"/>
        <w:jc w:val="both"/>
        <w:rPr>
          <w:rFonts w:ascii="宋体" w:eastAsia="宋体" w:hAnsi="宋体" w:hint="eastAsia"/>
        </w:rPr>
      </w:pPr>
      <w:r w:rsidRPr="00BA5C55">
        <w:rPr>
          <w:rFonts w:ascii="宋体" w:eastAsia="宋体" w:hAnsi="宋体" w:hint="eastAsia"/>
        </w:rPr>
        <w:t>表A</w:t>
      </w:r>
      <w:r w:rsidRPr="00BA5C55">
        <w:rPr>
          <w:rFonts w:ascii="宋体" w:eastAsia="宋体" w:hAnsi="宋体"/>
        </w:rPr>
        <w:t xml:space="preserve">.1 </w:t>
      </w:r>
      <w:r w:rsidRPr="00BA5C55">
        <w:rPr>
          <w:rFonts w:ascii="宋体" w:eastAsia="宋体" w:hAnsi="宋体" w:hint="eastAsia"/>
        </w:rPr>
        <w:t>列出了常见水溶肥料种类及施用方法</w:t>
      </w:r>
      <w:r>
        <w:rPr>
          <w:rFonts w:ascii="宋体" w:eastAsia="宋体" w:hAnsi="宋体" w:hint="eastAsia"/>
        </w:rPr>
        <w:t>。</w:t>
      </w:r>
    </w:p>
    <w:p w:rsidR="003F3EE7" w:rsidRDefault="000E7614" w:rsidP="00B43FA2">
      <w:pPr>
        <w:pStyle w:val="aff3"/>
        <w:numPr>
          <w:ilvl w:val="0"/>
          <w:numId w:val="0"/>
        </w:numPr>
        <w:spacing w:before="100" w:beforeAutospacing="1" w:afterLines="0" w:after="100" w:afterAutospacing="1"/>
      </w:pPr>
      <w:r>
        <w:rPr>
          <w:rFonts w:hint="eastAsia"/>
        </w:rPr>
        <w:t>表A</w:t>
      </w:r>
      <w:r>
        <w:t>.1</w:t>
      </w:r>
      <w:r w:rsidR="003F3EE7">
        <w:rPr>
          <w:rFonts w:hint="eastAsia"/>
        </w:rPr>
        <w:t>常见水溶性肥料种类及施用方法</w:t>
      </w:r>
      <w:bookmarkEnd w:id="58"/>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2693"/>
        <w:gridCol w:w="4666"/>
      </w:tblGrid>
      <w:tr w:rsidR="003F3EE7" w:rsidTr="00535C4E">
        <w:trPr>
          <w:tblHeader/>
          <w:jc w:val="center"/>
        </w:trPr>
        <w:tc>
          <w:tcPr>
            <w:tcW w:w="1975" w:type="dxa"/>
            <w:tcBorders>
              <w:top w:val="single" w:sz="8" w:space="0" w:color="auto"/>
              <w:bottom w:val="single" w:sz="8" w:space="0" w:color="auto"/>
            </w:tcBorders>
            <w:shd w:val="clear" w:color="auto" w:fill="auto"/>
            <w:vAlign w:val="center"/>
          </w:tcPr>
          <w:p w:rsidR="003F3EE7" w:rsidRDefault="003F3EE7" w:rsidP="003F3EE7">
            <w:pPr>
              <w:pStyle w:val="afffffffff9"/>
            </w:pPr>
            <w:r>
              <w:rPr>
                <w:rFonts w:hint="eastAsia"/>
              </w:rPr>
              <w:t>水溶性肥料种类</w:t>
            </w:r>
          </w:p>
        </w:tc>
        <w:tc>
          <w:tcPr>
            <w:tcW w:w="2693" w:type="dxa"/>
            <w:tcBorders>
              <w:top w:val="single" w:sz="8" w:space="0" w:color="auto"/>
              <w:bottom w:val="single" w:sz="8" w:space="0" w:color="auto"/>
            </w:tcBorders>
            <w:shd w:val="clear" w:color="auto" w:fill="auto"/>
            <w:vAlign w:val="center"/>
          </w:tcPr>
          <w:p w:rsidR="003F3EE7" w:rsidRDefault="003F3EE7" w:rsidP="003F3EE7">
            <w:pPr>
              <w:pStyle w:val="afffffffff9"/>
            </w:pPr>
            <w:r>
              <w:rPr>
                <w:rFonts w:hint="eastAsia"/>
              </w:rPr>
              <w:t>使用时期</w:t>
            </w:r>
          </w:p>
        </w:tc>
        <w:tc>
          <w:tcPr>
            <w:tcW w:w="4666" w:type="dxa"/>
            <w:tcBorders>
              <w:top w:val="single" w:sz="8" w:space="0" w:color="auto"/>
              <w:bottom w:val="single" w:sz="8" w:space="0" w:color="auto"/>
            </w:tcBorders>
            <w:shd w:val="clear" w:color="auto" w:fill="auto"/>
            <w:vAlign w:val="center"/>
          </w:tcPr>
          <w:p w:rsidR="003F3EE7" w:rsidRDefault="003F3EE7" w:rsidP="003F3EE7">
            <w:pPr>
              <w:pStyle w:val="afffffffff9"/>
            </w:pPr>
            <w:r>
              <w:rPr>
                <w:rFonts w:hint="eastAsia"/>
              </w:rPr>
              <w:t>施用方法</w:t>
            </w:r>
          </w:p>
        </w:tc>
      </w:tr>
      <w:tr w:rsidR="003F3EE7" w:rsidTr="00535C4E">
        <w:trPr>
          <w:jc w:val="center"/>
        </w:trPr>
        <w:tc>
          <w:tcPr>
            <w:tcW w:w="1975" w:type="dxa"/>
            <w:tcBorders>
              <w:top w:val="single" w:sz="8" w:space="0" w:color="auto"/>
            </w:tcBorders>
            <w:shd w:val="clear" w:color="auto" w:fill="auto"/>
          </w:tcPr>
          <w:p w:rsidR="003F3EE7" w:rsidRPr="00570CB7" w:rsidRDefault="003F3EE7" w:rsidP="003F3EE7">
            <w:r w:rsidRPr="00570CB7">
              <w:rPr>
                <w:rFonts w:hint="eastAsia"/>
              </w:rPr>
              <w:t>大量元素水溶肥料</w:t>
            </w:r>
          </w:p>
        </w:tc>
        <w:tc>
          <w:tcPr>
            <w:tcW w:w="2693" w:type="dxa"/>
            <w:tcBorders>
              <w:top w:val="single" w:sz="8" w:space="0" w:color="auto"/>
            </w:tcBorders>
            <w:shd w:val="clear" w:color="auto" w:fill="auto"/>
          </w:tcPr>
          <w:p w:rsidR="003F3EE7" w:rsidRPr="00570CB7" w:rsidRDefault="003F3EE7" w:rsidP="003F3EE7">
            <w:r w:rsidRPr="00570CB7">
              <w:rPr>
                <w:rFonts w:hint="eastAsia"/>
              </w:rPr>
              <w:t>各个生育期均可用，但用于苗期和营养生长时期更为合适</w:t>
            </w:r>
          </w:p>
        </w:tc>
        <w:tc>
          <w:tcPr>
            <w:tcW w:w="4666" w:type="dxa"/>
            <w:tcBorders>
              <w:top w:val="single" w:sz="8" w:space="0" w:color="auto"/>
            </w:tcBorders>
            <w:shd w:val="clear" w:color="auto" w:fill="auto"/>
          </w:tcPr>
          <w:p w:rsidR="003F3EE7" w:rsidRPr="00570CB7" w:rsidRDefault="003F3EE7" w:rsidP="003F3EE7">
            <w:r w:rsidRPr="00570CB7">
              <w:rPr>
                <w:rFonts w:hint="eastAsia"/>
              </w:rPr>
              <w:t>间隔</w:t>
            </w:r>
            <w:r w:rsidRPr="00570CB7">
              <w:rPr>
                <w:rFonts w:hint="eastAsia"/>
              </w:rPr>
              <w:t xml:space="preserve"> 7</w:t>
            </w:r>
            <w:r w:rsidRPr="00570CB7">
              <w:rPr>
                <w:rFonts w:hint="eastAsia"/>
              </w:rPr>
              <w:t>～</w:t>
            </w:r>
            <w:r w:rsidRPr="00570CB7">
              <w:rPr>
                <w:rFonts w:hint="eastAsia"/>
              </w:rPr>
              <w:t>10 d</w:t>
            </w:r>
            <w:r w:rsidRPr="00570CB7">
              <w:rPr>
                <w:rFonts w:hint="eastAsia"/>
              </w:rPr>
              <w:t>滴灌一次。</w:t>
            </w:r>
            <w:r w:rsidRPr="00570CB7">
              <w:rPr>
                <w:rFonts w:hint="eastAsia"/>
              </w:rPr>
              <w:t xml:space="preserve"> </w:t>
            </w:r>
            <w:r w:rsidRPr="00570CB7">
              <w:rPr>
                <w:rFonts w:hint="eastAsia"/>
              </w:rPr>
              <w:t>叶面喷施最好在下午</w:t>
            </w:r>
            <w:r w:rsidRPr="00570CB7">
              <w:rPr>
                <w:rFonts w:hint="eastAsia"/>
              </w:rPr>
              <w:t xml:space="preserve"> 4 </w:t>
            </w:r>
            <w:r w:rsidRPr="00570CB7">
              <w:rPr>
                <w:rFonts w:hint="eastAsia"/>
              </w:rPr>
              <w:t>点后进行，喷施后</w:t>
            </w:r>
            <w:r w:rsidRPr="00570CB7">
              <w:rPr>
                <w:rFonts w:hint="eastAsia"/>
              </w:rPr>
              <w:t xml:space="preserve"> 6 h</w:t>
            </w:r>
            <w:r w:rsidRPr="00570CB7">
              <w:rPr>
                <w:rFonts w:hint="eastAsia"/>
              </w:rPr>
              <w:t>内遇雨，需重新喷施。</w:t>
            </w:r>
          </w:p>
        </w:tc>
      </w:tr>
      <w:tr w:rsidR="003F3EE7" w:rsidTr="00535C4E">
        <w:trPr>
          <w:jc w:val="center"/>
        </w:trPr>
        <w:tc>
          <w:tcPr>
            <w:tcW w:w="1975" w:type="dxa"/>
            <w:shd w:val="clear" w:color="auto" w:fill="auto"/>
          </w:tcPr>
          <w:p w:rsidR="003F3EE7" w:rsidRPr="00570CB7" w:rsidRDefault="003F3EE7" w:rsidP="003F3EE7">
            <w:r w:rsidRPr="00570CB7">
              <w:rPr>
                <w:rFonts w:hint="eastAsia"/>
              </w:rPr>
              <w:t>中量元素水溶肥料</w:t>
            </w:r>
          </w:p>
        </w:tc>
        <w:tc>
          <w:tcPr>
            <w:tcW w:w="2693" w:type="dxa"/>
            <w:shd w:val="clear" w:color="auto" w:fill="auto"/>
          </w:tcPr>
          <w:p w:rsidR="003F3EE7" w:rsidRPr="00570CB7" w:rsidRDefault="003F3EE7" w:rsidP="003F3EE7">
            <w:r w:rsidRPr="00570CB7">
              <w:rPr>
                <w:rFonts w:hint="eastAsia"/>
              </w:rPr>
              <w:t>苹果套袋前喷施</w:t>
            </w:r>
            <w:r w:rsidRPr="00570CB7">
              <w:rPr>
                <w:rFonts w:hint="eastAsia"/>
              </w:rPr>
              <w:t xml:space="preserve"> 3 </w:t>
            </w:r>
            <w:r w:rsidRPr="00570CB7">
              <w:rPr>
                <w:rFonts w:hint="eastAsia"/>
              </w:rPr>
              <w:t>次</w:t>
            </w:r>
          </w:p>
        </w:tc>
        <w:tc>
          <w:tcPr>
            <w:tcW w:w="4666" w:type="dxa"/>
            <w:shd w:val="clear" w:color="auto" w:fill="auto"/>
          </w:tcPr>
          <w:p w:rsidR="003F3EE7" w:rsidRPr="00570CB7" w:rsidRDefault="003F3EE7" w:rsidP="003F3EE7">
            <w:r w:rsidRPr="00570CB7">
              <w:rPr>
                <w:rFonts w:hint="eastAsia"/>
              </w:rPr>
              <w:t>叶面喷施，施用间隔</w:t>
            </w:r>
            <w:r w:rsidRPr="00570CB7">
              <w:rPr>
                <w:rFonts w:hint="eastAsia"/>
              </w:rPr>
              <w:t xml:space="preserve"> 7 d</w:t>
            </w:r>
            <w:r w:rsidRPr="00570CB7">
              <w:rPr>
                <w:rFonts w:hint="eastAsia"/>
              </w:rPr>
              <w:t>。</w:t>
            </w:r>
          </w:p>
        </w:tc>
      </w:tr>
      <w:tr w:rsidR="003F3EE7" w:rsidTr="00535C4E">
        <w:trPr>
          <w:jc w:val="center"/>
        </w:trPr>
        <w:tc>
          <w:tcPr>
            <w:tcW w:w="1975" w:type="dxa"/>
            <w:shd w:val="clear" w:color="auto" w:fill="auto"/>
          </w:tcPr>
          <w:p w:rsidR="003F3EE7" w:rsidRPr="00570CB7" w:rsidRDefault="003F3EE7" w:rsidP="003F3EE7">
            <w:r w:rsidRPr="00570CB7">
              <w:rPr>
                <w:rFonts w:hint="eastAsia"/>
              </w:rPr>
              <w:t>微量元素水溶肥料</w:t>
            </w:r>
          </w:p>
        </w:tc>
        <w:tc>
          <w:tcPr>
            <w:tcW w:w="2693" w:type="dxa"/>
            <w:shd w:val="clear" w:color="auto" w:fill="auto"/>
          </w:tcPr>
          <w:p w:rsidR="003F3EE7" w:rsidRPr="00570CB7" w:rsidRDefault="003F3EE7" w:rsidP="003F3EE7">
            <w:r w:rsidRPr="00570CB7">
              <w:rPr>
                <w:rFonts w:hint="eastAsia"/>
              </w:rPr>
              <w:t>全生长期均可使用</w:t>
            </w:r>
          </w:p>
        </w:tc>
        <w:tc>
          <w:tcPr>
            <w:tcW w:w="4666" w:type="dxa"/>
            <w:shd w:val="clear" w:color="auto" w:fill="auto"/>
          </w:tcPr>
          <w:p w:rsidR="003F3EE7" w:rsidRPr="00570CB7" w:rsidRDefault="003F3EE7" w:rsidP="003F3EE7">
            <w:r w:rsidRPr="00570CB7">
              <w:rPr>
                <w:rFonts w:hint="eastAsia"/>
              </w:rPr>
              <w:t>叶面喷施，施用间隔</w:t>
            </w:r>
            <w:r w:rsidRPr="00570CB7">
              <w:rPr>
                <w:rFonts w:hint="eastAsia"/>
              </w:rPr>
              <w:t xml:space="preserve"> 7 d</w:t>
            </w:r>
            <w:r w:rsidRPr="00570CB7">
              <w:rPr>
                <w:rFonts w:hint="eastAsia"/>
              </w:rPr>
              <w:t>。</w:t>
            </w:r>
          </w:p>
        </w:tc>
      </w:tr>
      <w:tr w:rsidR="003F3EE7" w:rsidTr="00535C4E">
        <w:trPr>
          <w:jc w:val="center"/>
        </w:trPr>
        <w:tc>
          <w:tcPr>
            <w:tcW w:w="1975" w:type="dxa"/>
            <w:shd w:val="clear" w:color="auto" w:fill="auto"/>
          </w:tcPr>
          <w:p w:rsidR="003F3EE7" w:rsidRPr="00570CB7" w:rsidRDefault="003F3EE7" w:rsidP="003F3EE7">
            <w:r w:rsidRPr="00570CB7">
              <w:rPr>
                <w:rFonts w:hint="eastAsia"/>
              </w:rPr>
              <w:t>含氨基酸水溶肥料</w:t>
            </w:r>
          </w:p>
        </w:tc>
        <w:tc>
          <w:tcPr>
            <w:tcW w:w="2693" w:type="dxa"/>
            <w:shd w:val="clear" w:color="auto" w:fill="auto"/>
          </w:tcPr>
          <w:p w:rsidR="003F3EE7" w:rsidRPr="00570CB7" w:rsidRDefault="003F3EE7" w:rsidP="003F3EE7">
            <w:r w:rsidRPr="00570CB7">
              <w:rPr>
                <w:rFonts w:hint="eastAsia"/>
              </w:rPr>
              <w:t>生长关键期或逆境环境下</w:t>
            </w:r>
          </w:p>
        </w:tc>
        <w:tc>
          <w:tcPr>
            <w:tcW w:w="4666" w:type="dxa"/>
            <w:shd w:val="clear" w:color="auto" w:fill="auto"/>
          </w:tcPr>
          <w:p w:rsidR="003F3EE7" w:rsidRPr="00570CB7" w:rsidRDefault="003F3EE7" w:rsidP="003F3EE7">
            <w:r w:rsidRPr="00570CB7">
              <w:rPr>
                <w:rFonts w:hint="eastAsia"/>
              </w:rPr>
              <w:t>不同生长时期各喷施</w:t>
            </w:r>
            <w:r w:rsidRPr="00570CB7">
              <w:rPr>
                <w:rFonts w:hint="eastAsia"/>
              </w:rPr>
              <w:t xml:space="preserve"> 1</w:t>
            </w:r>
            <w:r w:rsidRPr="00570CB7">
              <w:rPr>
                <w:rFonts w:hint="eastAsia"/>
              </w:rPr>
              <w:t>～</w:t>
            </w:r>
            <w:r w:rsidRPr="00570CB7">
              <w:rPr>
                <w:rFonts w:hint="eastAsia"/>
              </w:rPr>
              <w:t>2</w:t>
            </w:r>
            <w:r w:rsidRPr="00570CB7">
              <w:rPr>
                <w:rFonts w:hint="eastAsia"/>
              </w:rPr>
              <w:t>次；间隔</w:t>
            </w:r>
            <w:r w:rsidRPr="00570CB7">
              <w:rPr>
                <w:rFonts w:hint="eastAsia"/>
              </w:rPr>
              <w:t xml:space="preserve"> 7</w:t>
            </w:r>
            <w:r w:rsidRPr="00570CB7">
              <w:rPr>
                <w:rFonts w:hint="eastAsia"/>
              </w:rPr>
              <w:t>～</w:t>
            </w:r>
            <w:r w:rsidRPr="00570CB7">
              <w:rPr>
                <w:rFonts w:hint="eastAsia"/>
              </w:rPr>
              <w:t>10 d</w:t>
            </w:r>
            <w:r w:rsidRPr="00570CB7">
              <w:rPr>
                <w:rFonts w:hint="eastAsia"/>
              </w:rPr>
              <w:t>：在寒、旱、</w:t>
            </w:r>
            <w:proofErr w:type="gramStart"/>
            <w:r w:rsidRPr="00570CB7">
              <w:rPr>
                <w:rFonts w:hint="eastAsia"/>
              </w:rPr>
              <w:t>雹等灾害</w:t>
            </w:r>
            <w:proofErr w:type="gramEnd"/>
            <w:r w:rsidRPr="00570CB7">
              <w:rPr>
                <w:rFonts w:hint="eastAsia"/>
              </w:rPr>
              <w:t>前后</w:t>
            </w:r>
            <w:r w:rsidRPr="00570CB7">
              <w:rPr>
                <w:rFonts w:hint="eastAsia"/>
              </w:rPr>
              <w:t xml:space="preserve"> 10 d</w:t>
            </w:r>
            <w:r w:rsidRPr="00570CB7">
              <w:rPr>
                <w:rFonts w:hint="eastAsia"/>
              </w:rPr>
              <w:t>使用，可提高树体恢复能力。</w:t>
            </w:r>
          </w:p>
        </w:tc>
      </w:tr>
      <w:tr w:rsidR="003F3EE7" w:rsidTr="00535C4E">
        <w:trPr>
          <w:jc w:val="center"/>
        </w:trPr>
        <w:tc>
          <w:tcPr>
            <w:tcW w:w="1975" w:type="dxa"/>
            <w:shd w:val="clear" w:color="auto" w:fill="auto"/>
          </w:tcPr>
          <w:p w:rsidR="003F3EE7" w:rsidRPr="00570CB7" w:rsidRDefault="003F3EE7" w:rsidP="003F3EE7">
            <w:r w:rsidRPr="00570CB7">
              <w:rPr>
                <w:rFonts w:hint="eastAsia"/>
              </w:rPr>
              <w:t>含腐殖酸水溶肥料</w:t>
            </w:r>
          </w:p>
        </w:tc>
        <w:tc>
          <w:tcPr>
            <w:tcW w:w="2693" w:type="dxa"/>
            <w:shd w:val="clear" w:color="auto" w:fill="auto"/>
          </w:tcPr>
          <w:p w:rsidR="003F3EE7" w:rsidRPr="00570CB7" w:rsidRDefault="003F3EE7" w:rsidP="003F3EE7">
            <w:r w:rsidRPr="00570CB7">
              <w:rPr>
                <w:rFonts w:hint="eastAsia"/>
              </w:rPr>
              <w:t>萌动期、展叶期、花期</w:t>
            </w:r>
          </w:p>
        </w:tc>
        <w:tc>
          <w:tcPr>
            <w:tcW w:w="4666" w:type="dxa"/>
            <w:shd w:val="clear" w:color="auto" w:fill="auto"/>
          </w:tcPr>
          <w:p w:rsidR="003F3EE7" w:rsidRPr="00570CB7" w:rsidRDefault="003F3EE7" w:rsidP="003F3EE7">
            <w:proofErr w:type="gramStart"/>
            <w:r w:rsidRPr="00570CB7">
              <w:rPr>
                <w:rFonts w:hint="eastAsia"/>
              </w:rPr>
              <w:t>冲施或</w:t>
            </w:r>
            <w:proofErr w:type="gramEnd"/>
            <w:r w:rsidRPr="00570CB7">
              <w:rPr>
                <w:rFonts w:hint="eastAsia"/>
              </w:rPr>
              <w:t>滴灌或根灌，使用</w:t>
            </w:r>
            <w:r w:rsidRPr="00570CB7">
              <w:rPr>
                <w:rFonts w:hint="eastAsia"/>
              </w:rPr>
              <w:t xml:space="preserve"> 2</w:t>
            </w:r>
            <w:r w:rsidRPr="00570CB7">
              <w:rPr>
                <w:rFonts w:hint="eastAsia"/>
              </w:rPr>
              <w:t>～</w:t>
            </w:r>
            <w:r w:rsidRPr="00570CB7">
              <w:rPr>
                <w:rFonts w:hint="eastAsia"/>
              </w:rPr>
              <w:t xml:space="preserve">3 </w:t>
            </w:r>
            <w:r w:rsidRPr="00570CB7">
              <w:rPr>
                <w:rFonts w:hint="eastAsia"/>
              </w:rPr>
              <w:t>次。</w:t>
            </w:r>
          </w:p>
        </w:tc>
      </w:tr>
      <w:tr w:rsidR="003F3EE7" w:rsidTr="00535C4E">
        <w:trPr>
          <w:jc w:val="center"/>
        </w:trPr>
        <w:tc>
          <w:tcPr>
            <w:tcW w:w="1975" w:type="dxa"/>
            <w:shd w:val="clear" w:color="auto" w:fill="auto"/>
          </w:tcPr>
          <w:p w:rsidR="003F3EE7" w:rsidRPr="00570CB7" w:rsidRDefault="003F3EE7" w:rsidP="003F3EE7">
            <w:r w:rsidRPr="00570CB7">
              <w:rPr>
                <w:rFonts w:hint="eastAsia"/>
              </w:rPr>
              <w:t>有机水溶肥料</w:t>
            </w:r>
          </w:p>
        </w:tc>
        <w:tc>
          <w:tcPr>
            <w:tcW w:w="2693" w:type="dxa"/>
            <w:shd w:val="clear" w:color="auto" w:fill="auto"/>
          </w:tcPr>
          <w:p w:rsidR="003F3EE7" w:rsidRPr="00570CB7" w:rsidRDefault="003F3EE7" w:rsidP="003F3EE7">
            <w:r w:rsidRPr="00570CB7">
              <w:rPr>
                <w:rFonts w:hint="eastAsia"/>
              </w:rPr>
              <w:t>营养生长期、初花初果期、果实膨大期、果实成熟期</w:t>
            </w:r>
          </w:p>
        </w:tc>
        <w:tc>
          <w:tcPr>
            <w:tcW w:w="4666" w:type="dxa"/>
            <w:shd w:val="clear" w:color="auto" w:fill="auto"/>
          </w:tcPr>
          <w:p w:rsidR="003F3EE7" w:rsidRDefault="003F3EE7" w:rsidP="003F3EE7">
            <w:r w:rsidRPr="00570CB7">
              <w:rPr>
                <w:rFonts w:hint="eastAsia"/>
              </w:rPr>
              <w:t>与大量元素</w:t>
            </w:r>
            <w:proofErr w:type="gramStart"/>
            <w:r w:rsidRPr="00570CB7">
              <w:rPr>
                <w:rFonts w:hint="eastAsia"/>
              </w:rPr>
              <w:t>水溶肥混用</w:t>
            </w:r>
            <w:proofErr w:type="gramEnd"/>
            <w:r w:rsidRPr="00570CB7">
              <w:rPr>
                <w:rFonts w:hint="eastAsia"/>
              </w:rPr>
              <w:t>。</w:t>
            </w:r>
          </w:p>
        </w:tc>
      </w:tr>
    </w:tbl>
    <w:p w:rsidR="003F3EE7" w:rsidRDefault="003F3EE7" w:rsidP="003F3EE7">
      <w:pPr>
        <w:pStyle w:val="affffb"/>
        <w:ind w:firstLine="420"/>
      </w:pPr>
    </w:p>
    <w:p w:rsidR="003F3EE7" w:rsidRPr="003F3EE7" w:rsidRDefault="003F3EE7" w:rsidP="003F3EE7">
      <w:pPr>
        <w:pStyle w:val="affffb"/>
        <w:ind w:firstLine="420"/>
      </w:pPr>
    </w:p>
    <w:p w:rsidR="003F3EE7" w:rsidRDefault="003F3EE7" w:rsidP="003F3EE7">
      <w:pPr>
        <w:pStyle w:val="affffb"/>
        <w:ind w:firstLine="420"/>
      </w:pPr>
    </w:p>
    <w:p w:rsidR="003F3EE7" w:rsidRPr="003F3EE7" w:rsidRDefault="003F3EE7" w:rsidP="003F3EE7">
      <w:pPr>
        <w:pStyle w:val="affffb"/>
        <w:ind w:firstLine="420"/>
      </w:pPr>
    </w:p>
    <w:p w:rsidR="003F3EE7" w:rsidRPr="003F3EE7" w:rsidRDefault="003F3EE7" w:rsidP="003F3EE7">
      <w:pPr>
        <w:pStyle w:val="affffb"/>
        <w:ind w:firstLine="420"/>
      </w:pPr>
    </w:p>
    <w:p w:rsidR="003F3EE7" w:rsidRDefault="003F3EE7" w:rsidP="003F3EE7">
      <w:pPr>
        <w:pStyle w:val="affffb"/>
        <w:ind w:firstLine="420"/>
      </w:pPr>
    </w:p>
    <w:p w:rsidR="003F3EE7" w:rsidRDefault="003F3EE7" w:rsidP="003F3EE7">
      <w:pPr>
        <w:pStyle w:val="affffb"/>
        <w:ind w:firstLine="420"/>
        <w:sectPr w:rsidR="003F3EE7" w:rsidSect="003F3EE7">
          <w:pgSz w:w="11906" w:h="16838" w:code="9"/>
          <w:pgMar w:top="1928" w:right="1134" w:bottom="1134" w:left="1134" w:header="1418" w:footer="1134" w:gutter="284"/>
          <w:cols w:space="425"/>
          <w:formProt w:val="0"/>
          <w:docGrid w:type="lines" w:linePitch="312"/>
        </w:sectPr>
      </w:pPr>
    </w:p>
    <w:p w:rsidR="003F3EE7" w:rsidRDefault="003F3EE7" w:rsidP="003F3EE7">
      <w:pPr>
        <w:pStyle w:val="af8"/>
        <w:rPr>
          <w:vanish w:val="0"/>
        </w:rPr>
      </w:pPr>
    </w:p>
    <w:p w:rsidR="003F3EE7" w:rsidRDefault="003F3EE7" w:rsidP="003F3EE7">
      <w:pPr>
        <w:pStyle w:val="afe"/>
        <w:rPr>
          <w:vanish w:val="0"/>
        </w:rPr>
      </w:pPr>
    </w:p>
    <w:p w:rsidR="003F3EE7" w:rsidRDefault="003F3EE7" w:rsidP="003F3EE7">
      <w:pPr>
        <w:pStyle w:val="aff3"/>
        <w:spacing w:after="156"/>
        <w:ind w:left="0"/>
      </w:pPr>
      <w:r>
        <w:br/>
      </w:r>
      <w:bookmarkStart w:id="60" w:name="_Toc165993863"/>
      <w:r>
        <w:rPr>
          <w:rFonts w:hint="eastAsia"/>
        </w:rPr>
        <w:t>（规范性）</w:t>
      </w:r>
      <w:r>
        <w:br/>
      </w:r>
      <w:r>
        <w:rPr>
          <w:rFonts w:hint="eastAsia"/>
        </w:rPr>
        <w:t>氮、磷、钾和微量元素水溶性肥料养分的含量</w:t>
      </w:r>
      <w:bookmarkEnd w:id="60"/>
    </w:p>
    <w:p w:rsidR="00BA5C55" w:rsidRPr="00BA5C55" w:rsidRDefault="00BA5C55" w:rsidP="00BA5C55">
      <w:pPr>
        <w:pStyle w:val="aff3"/>
        <w:numPr>
          <w:ilvl w:val="0"/>
          <w:numId w:val="0"/>
        </w:numPr>
        <w:spacing w:before="100" w:beforeAutospacing="1" w:after="156"/>
        <w:jc w:val="both"/>
        <w:rPr>
          <w:rFonts w:ascii="宋体" w:eastAsia="宋体" w:hAnsi="宋体" w:hint="eastAsia"/>
        </w:rPr>
      </w:pPr>
      <w:r w:rsidRPr="00BA5C55">
        <w:rPr>
          <w:rFonts w:ascii="宋体" w:eastAsia="宋体" w:hAnsi="宋体" w:hint="eastAsia"/>
        </w:rPr>
        <w:t>表</w:t>
      </w:r>
      <w:r w:rsidRPr="00BA5C55">
        <w:rPr>
          <w:rFonts w:ascii="宋体" w:eastAsia="宋体" w:hAnsi="宋体"/>
        </w:rPr>
        <w:t>B</w:t>
      </w:r>
      <w:r w:rsidRPr="00BA5C55">
        <w:rPr>
          <w:rFonts w:ascii="宋体" w:eastAsia="宋体" w:hAnsi="宋体"/>
        </w:rPr>
        <w:t xml:space="preserve">.1 </w:t>
      </w:r>
      <w:r w:rsidRPr="00BA5C55">
        <w:rPr>
          <w:rFonts w:ascii="宋体" w:eastAsia="宋体" w:hAnsi="宋体" w:hint="eastAsia"/>
        </w:rPr>
        <w:t>列出了</w:t>
      </w:r>
      <w:r w:rsidRPr="00BA5C55">
        <w:rPr>
          <w:rFonts w:ascii="宋体" w:eastAsia="宋体" w:hAnsi="宋体" w:hint="eastAsia"/>
        </w:rPr>
        <w:t>氮、磷、钾水溶性肥料养分的含量</w:t>
      </w:r>
      <w:r w:rsidRPr="00BA5C55">
        <w:rPr>
          <w:rFonts w:ascii="宋体" w:eastAsia="宋体" w:hAnsi="宋体" w:hint="eastAsia"/>
        </w:rPr>
        <w:t>。</w:t>
      </w:r>
    </w:p>
    <w:p w:rsidR="003F3EE7" w:rsidRDefault="003F3EE7" w:rsidP="003F3EE7">
      <w:pPr>
        <w:pStyle w:val="aff"/>
        <w:spacing w:before="156" w:after="156"/>
      </w:pPr>
      <w:bookmarkStart w:id="61" w:name="_Hlk173508850"/>
      <w:r w:rsidRPr="003F3EE7">
        <w:rPr>
          <w:rFonts w:hint="eastAsia"/>
        </w:rPr>
        <w:t>氮、磷、钾水溶性肥料养分的含量</w:t>
      </w:r>
    </w:p>
    <w:tbl>
      <w:tblPr>
        <w:tblStyle w:val="afffffffffc"/>
        <w:tblW w:w="9570" w:type="dxa"/>
        <w:tblLayout w:type="fixed"/>
        <w:tblLook w:val="0000" w:firstRow="0" w:lastRow="0" w:firstColumn="0" w:lastColumn="0" w:noHBand="0" w:noVBand="0"/>
      </w:tblPr>
      <w:tblGrid>
        <w:gridCol w:w="2392"/>
        <w:gridCol w:w="2392"/>
        <w:gridCol w:w="2393"/>
        <w:gridCol w:w="2393"/>
      </w:tblGrid>
      <w:tr w:rsidR="003F3EE7" w:rsidRPr="003F3EE7" w:rsidTr="00465D1F">
        <w:tc>
          <w:tcPr>
            <w:tcW w:w="2392" w:type="dxa"/>
            <w:vMerge w:val="restart"/>
            <w:vAlign w:val="center"/>
          </w:tcPr>
          <w:p w:rsidR="003F3EE7" w:rsidRPr="003F3EE7" w:rsidRDefault="003F3EE7" w:rsidP="003F3EE7">
            <w:pPr>
              <w:pStyle w:val="affffb"/>
              <w:ind w:firstLine="420"/>
            </w:pPr>
            <w:bookmarkStart w:id="62" w:name="_Hlk165993557"/>
            <w:bookmarkEnd w:id="61"/>
            <w:r w:rsidRPr="003F3EE7">
              <w:rPr>
                <w:rFonts w:hint="eastAsia"/>
              </w:rPr>
              <w:t>名称</w:t>
            </w:r>
          </w:p>
        </w:tc>
        <w:tc>
          <w:tcPr>
            <w:tcW w:w="2392" w:type="dxa"/>
            <w:vMerge w:val="restart"/>
            <w:vAlign w:val="center"/>
          </w:tcPr>
          <w:p w:rsidR="003F3EE7" w:rsidRPr="003F3EE7" w:rsidRDefault="003F3EE7" w:rsidP="003F3EE7">
            <w:pPr>
              <w:pStyle w:val="affffb"/>
              <w:ind w:firstLine="420"/>
            </w:pPr>
            <w:r w:rsidRPr="003F3EE7">
              <w:rPr>
                <w:rFonts w:hint="eastAsia"/>
              </w:rPr>
              <w:t>分子式</w:t>
            </w:r>
          </w:p>
        </w:tc>
        <w:tc>
          <w:tcPr>
            <w:tcW w:w="2393" w:type="dxa"/>
            <w:vAlign w:val="center"/>
          </w:tcPr>
          <w:p w:rsidR="003F3EE7" w:rsidRPr="003F3EE7" w:rsidRDefault="003F3EE7" w:rsidP="003F3EE7">
            <w:pPr>
              <w:pStyle w:val="affffb"/>
              <w:ind w:firstLine="420"/>
            </w:pPr>
            <w:r w:rsidRPr="003F3EE7">
              <w:rPr>
                <w:rFonts w:hint="eastAsia"/>
              </w:rPr>
              <w:t>养分含量（%）</w:t>
            </w:r>
          </w:p>
        </w:tc>
        <w:tc>
          <w:tcPr>
            <w:tcW w:w="2393" w:type="dxa"/>
            <w:vMerge w:val="restart"/>
            <w:vAlign w:val="center"/>
          </w:tcPr>
          <w:p w:rsidR="003F3EE7" w:rsidRPr="003F3EE7" w:rsidRDefault="003F3EE7" w:rsidP="003F3EE7">
            <w:pPr>
              <w:pStyle w:val="affffb"/>
              <w:ind w:firstLine="420"/>
            </w:pPr>
            <w:r w:rsidRPr="003F3EE7">
              <w:rPr>
                <w:rFonts w:hint="eastAsia"/>
              </w:rPr>
              <w:t>常温下溶解度</w:t>
            </w:r>
          </w:p>
          <w:p w:rsidR="003F3EE7" w:rsidRPr="003F3EE7" w:rsidRDefault="003F3EE7" w:rsidP="003F3EE7">
            <w:pPr>
              <w:pStyle w:val="affffb"/>
              <w:ind w:firstLine="420"/>
            </w:pPr>
            <w:r w:rsidRPr="003F3EE7">
              <w:rPr>
                <w:rFonts w:hint="eastAsia"/>
              </w:rPr>
              <w:t>（kg/kg水）</w:t>
            </w:r>
          </w:p>
        </w:tc>
      </w:tr>
      <w:tr w:rsidR="003F3EE7" w:rsidRPr="003F3EE7" w:rsidTr="00465D1F">
        <w:tc>
          <w:tcPr>
            <w:tcW w:w="2392" w:type="dxa"/>
            <w:vMerge/>
            <w:vAlign w:val="center"/>
          </w:tcPr>
          <w:p w:rsidR="003F3EE7" w:rsidRPr="003F3EE7" w:rsidRDefault="003F3EE7" w:rsidP="003F3EE7">
            <w:pPr>
              <w:pStyle w:val="affffb"/>
              <w:ind w:firstLine="420"/>
            </w:pPr>
          </w:p>
        </w:tc>
        <w:tc>
          <w:tcPr>
            <w:tcW w:w="2392" w:type="dxa"/>
            <w:vMerge/>
            <w:vAlign w:val="center"/>
          </w:tcPr>
          <w:p w:rsidR="003F3EE7" w:rsidRPr="003F3EE7" w:rsidRDefault="003F3EE7" w:rsidP="003F3EE7">
            <w:pPr>
              <w:pStyle w:val="affffb"/>
              <w:ind w:firstLine="420"/>
            </w:pPr>
          </w:p>
        </w:tc>
        <w:tc>
          <w:tcPr>
            <w:tcW w:w="2393" w:type="dxa"/>
            <w:vAlign w:val="center"/>
          </w:tcPr>
          <w:p w:rsidR="003F3EE7" w:rsidRPr="003F3EE7" w:rsidRDefault="003F3EE7" w:rsidP="003F3EE7">
            <w:pPr>
              <w:pStyle w:val="affffb"/>
              <w:ind w:firstLine="420"/>
            </w:pPr>
            <w:r w:rsidRPr="003F3EE7">
              <w:rPr>
                <w:rFonts w:hint="eastAsia"/>
              </w:rPr>
              <w:t>（N-P</w:t>
            </w:r>
            <w:r w:rsidRPr="003F3EE7">
              <w:rPr>
                <w:rFonts w:hint="eastAsia"/>
                <w:vertAlign w:val="subscript"/>
              </w:rPr>
              <w:t>2</w:t>
            </w:r>
            <w:r w:rsidRPr="003F3EE7">
              <w:rPr>
                <w:rFonts w:hint="eastAsia"/>
              </w:rPr>
              <w:t>O</w:t>
            </w:r>
            <w:r w:rsidRPr="003F3EE7">
              <w:rPr>
                <w:rFonts w:hint="eastAsia"/>
                <w:vertAlign w:val="subscript"/>
              </w:rPr>
              <w:t>5</w:t>
            </w:r>
            <w:r w:rsidRPr="003F3EE7">
              <w:rPr>
                <w:rFonts w:hint="eastAsia"/>
              </w:rPr>
              <w:t>-K</w:t>
            </w:r>
            <w:r w:rsidRPr="003F3EE7">
              <w:rPr>
                <w:rFonts w:hint="eastAsia"/>
                <w:vertAlign w:val="subscript"/>
              </w:rPr>
              <w:t>2</w:t>
            </w:r>
            <w:r w:rsidRPr="003F3EE7">
              <w:rPr>
                <w:rFonts w:hint="eastAsia"/>
              </w:rPr>
              <w:t>O）</w:t>
            </w:r>
          </w:p>
        </w:tc>
        <w:tc>
          <w:tcPr>
            <w:tcW w:w="2393" w:type="dxa"/>
            <w:vMerge/>
            <w:vAlign w:val="center"/>
          </w:tcPr>
          <w:p w:rsidR="003F3EE7" w:rsidRPr="003F3EE7" w:rsidRDefault="003F3EE7" w:rsidP="003F3EE7">
            <w:pPr>
              <w:pStyle w:val="affffb"/>
              <w:ind w:firstLine="420"/>
            </w:pPr>
          </w:p>
        </w:tc>
      </w:tr>
      <w:tr w:rsidR="003F3EE7" w:rsidRPr="003F3EE7" w:rsidTr="00465D1F">
        <w:tc>
          <w:tcPr>
            <w:tcW w:w="2392" w:type="dxa"/>
            <w:vAlign w:val="center"/>
          </w:tcPr>
          <w:p w:rsidR="003F3EE7" w:rsidRPr="003F3EE7" w:rsidRDefault="003F3EE7" w:rsidP="003F3EE7">
            <w:pPr>
              <w:pStyle w:val="affffb"/>
              <w:ind w:firstLine="420"/>
            </w:pPr>
            <w:r w:rsidRPr="003F3EE7">
              <w:rPr>
                <w:rFonts w:hint="eastAsia"/>
              </w:rPr>
              <w:t>尿素</w:t>
            </w:r>
          </w:p>
        </w:tc>
        <w:tc>
          <w:tcPr>
            <w:tcW w:w="2392" w:type="dxa"/>
            <w:vAlign w:val="center"/>
          </w:tcPr>
          <w:p w:rsidR="003F3EE7" w:rsidRPr="003F3EE7" w:rsidRDefault="003F3EE7" w:rsidP="003F3EE7">
            <w:pPr>
              <w:pStyle w:val="affffb"/>
              <w:ind w:firstLine="420"/>
            </w:pPr>
            <w:r w:rsidRPr="003F3EE7">
              <w:rPr>
                <w:rFonts w:hint="eastAsia"/>
              </w:rPr>
              <w:t>CO(NH</w:t>
            </w:r>
            <w:r w:rsidRPr="003F3EE7">
              <w:rPr>
                <w:rFonts w:hint="eastAsia"/>
                <w:vertAlign w:val="subscript"/>
              </w:rPr>
              <w:t>2</w:t>
            </w:r>
            <w:r w:rsidRPr="003F3EE7">
              <w:rPr>
                <w:rFonts w:hint="eastAsia"/>
              </w:rPr>
              <w:t>)</w:t>
            </w:r>
            <w:r w:rsidRPr="003F3EE7">
              <w:rPr>
                <w:rFonts w:hint="eastAsia"/>
                <w:vertAlign w:val="subscript"/>
              </w:rPr>
              <w:t>2</w:t>
            </w:r>
          </w:p>
        </w:tc>
        <w:tc>
          <w:tcPr>
            <w:tcW w:w="2393" w:type="dxa"/>
            <w:vAlign w:val="center"/>
          </w:tcPr>
          <w:p w:rsidR="003F3EE7" w:rsidRPr="003F3EE7" w:rsidRDefault="003F3EE7" w:rsidP="003F3EE7">
            <w:pPr>
              <w:pStyle w:val="affffb"/>
              <w:ind w:firstLine="420"/>
            </w:pPr>
            <w:r w:rsidRPr="003F3EE7">
              <w:rPr>
                <w:rFonts w:hint="eastAsia"/>
              </w:rPr>
              <w:t>46-0-0</w:t>
            </w:r>
          </w:p>
        </w:tc>
        <w:tc>
          <w:tcPr>
            <w:tcW w:w="2393" w:type="dxa"/>
            <w:vAlign w:val="center"/>
          </w:tcPr>
          <w:p w:rsidR="003F3EE7" w:rsidRPr="003F3EE7" w:rsidRDefault="003F3EE7" w:rsidP="003F3EE7">
            <w:pPr>
              <w:pStyle w:val="affffb"/>
              <w:ind w:firstLine="420"/>
            </w:pPr>
            <w:r w:rsidRPr="003F3EE7">
              <w:rPr>
                <w:rFonts w:hint="eastAsia"/>
              </w:rPr>
              <w:t>1.00</w:t>
            </w:r>
          </w:p>
        </w:tc>
      </w:tr>
      <w:tr w:rsidR="003F3EE7" w:rsidRPr="003F3EE7" w:rsidTr="00465D1F">
        <w:tc>
          <w:tcPr>
            <w:tcW w:w="2392" w:type="dxa"/>
            <w:vAlign w:val="center"/>
          </w:tcPr>
          <w:p w:rsidR="003F3EE7" w:rsidRPr="003F3EE7" w:rsidRDefault="003F3EE7" w:rsidP="003F3EE7">
            <w:pPr>
              <w:pStyle w:val="affffb"/>
              <w:ind w:firstLine="420"/>
            </w:pPr>
            <w:r w:rsidRPr="003F3EE7">
              <w:rPr>
                <w:rFonts w:hint="eastAsia"/>
              </w:rPr>
              <w:t>硝酸钾</w:t>
            </w:r>
          </w:p>
        </w:tc>
        <w:tc>
          <w:tcPr>
            <w:tcW w:w="2392" w:type="dxa"/>
            <w:vAlign w:val="center"/>
          </w:tcPr>
          <w:p w:rsidR="003F3EE7" w:rsidRPr="003F3EE7" w:rsidRDefault="003F3EE7" w:rsidP="003F3EE7">
            <w:pPr>
              <w:pStyle w:val="affffb"/>
              <w:ind w:firstLine="420"/>
            </w:pPr>
            <w:r w:rsidRPr="003F3EE7">
              <w:rPr>
                <w:rFonts w:hint="eastAsia"/>
              </w:rPr>
              <w:t>KNO</w:t>
            </w:r>
            <w:r w:rsidRPr="003F3EE7">
              <w:rPr>
                <w:rFonts w:hint="eastAsia"/>
                <w:vertAlign w:val="subscript"/>
              </w:rPr>
              <w:t>3</w:t>
            </w:r>
          </w:p>
        </w:tc>
        <w:tc>
          <w:tcPr>
            <w:tcW w:w="2393" w:type="dxa"/>
            <w:vAlign w:val="center"/>
          </w:tcPr>
          <w:p w:rsidR="003F3EE7" w:rsidRPr="003F3EE7" w:rsidRDefault="003F3EE7" w:rsidP="003F3EE7">
            <w:pPr>
              <w:pStyle w:val="affffb"/>
              <w:ind w:firstLine="420"/>
            </w:pPr>
            <w:r w:rsidRPr="003F3EE7">
              <w:rPr>
                <w:rFonts w:hint="eastAsia"/>
              </w:rPr>
              <w:t>13-0-46</w:t>
            </w:r>
          </w:p>
        </w:tc>
        <w:tc>
          <w:tcPr>
            <w:tcW w:w="2393" w:type="dxa"/>
            <w:vAlign w:val="center"/>
          </w:tcPr>
          <w:p w:rsidR="003F3EE7" w:rsidRPr="003F3EE7" w:rsidRDefault="003F3EE7" w:rsidP="003F3EE7">
            <w:pPr>
              <w:pStyle w:val="affffb"/>
              <w:ind w:firstLine="420"/>
            </w:pPr>
            <w:r w:rsidRPr="003F3EE7">
              <w:rPr>
                <w:rFonts w:hint="eastAsia"/>
              </w:rPr>
              <w:t>0.316</w:t>
            </w:r>
          </w:p>
        </w:tc>
      </w:tr>
      <w:tr w:rsidR="003F3EE7" w:rsidRPr="003F3EE7" w:rsidTr="00465D1F">
        <w:tc>
          <w:tcPr>
            <w:tcW w:w="2392" w:type="dxa"/>
            <w:vAlign w:val="center"/>
          </w:tcPr>
          <w:p w:rsidR="003F3EE7" w:rsidRPr="003F3EE7" w:rsidRDefault="003F3EE7" w:rsidP="003F3EE7">
            <w:pPr>
              <w:pStyle w:val="affffb"/>
              <w:ind w:firstLine="420"/>
            </w:pPr>
            <w:r w:rsidRPr="003F3EE7">
              <w:rPr>
                <w:rFonts w:hint="eastAsia"/>
              </w:rPr>
              <w:t>硫酸铵</w:t>
            </w:r>
          </w:p>
        </w:tc>
        <w:tc>
          <w:tcPr>
            <w:tcW w:w="2392" w:type="dxa"/>
            <w:vAlign w:val="center"/>
          </w:tcPr>
          <w:p w:rsidR="003F3EE7" w:rsidRPr="003F3EE7" w:rsidRDefault="003F3EE7" w:rsidP="003F3EE7">
            <w:pPr>
              <w:pStyle w:val="affffb"/>
              <w:ind w:firstLine="420"/>
            </w:pPr>
            <w:r w:rsidRPr="003F3EE7">
              <w:rPr>
                <w:rFonts w:hint="eastAsia"/>
              </w:rPr>
              <w:t>(NH</w:t>
            </w:r>
            <w:r w:rsidRPr="003F3EE7">
              <w:rPr>
                <w:rFonts w:hint="eastAsia"/>
                <w:vertAlign w:val="subscript"/>
              </w:rPr>
              <w:t>4</w:t>
            </w:r>
            <w:r w:rsidRPr="003F3EE7">
              <w:rPr>
                <w:rFonts w:hint="eastAsia"/>
              </w:rPr>
              <w:t>)</w:t>
            </w:r>
            <w:r w:rsidRPr="003F3EE7">
              <w:rPr>
                <w:rFonts w:hint="eastAsia"/>
                <w:vertAlign w:val="subscript"/>
              </w:rPr>
              <w:t>2</w:t>
            </w:r>
            <w:r w:rsidRPr="003F3EE7">
              <w:rPr>
                <w:rFonts w:hint="eastAsia"/>
              </w:rPr>
              <w:t>SO</w:t>
            </w:r>
            <w:r w:rsidRPr="003F3EE7">
              <w:rPr>
                <w:rFonts w:hint="eastAsia"/>
                <w:vertAlign w:val="subscript"/>
              </w:rPr>
              <w:t>4</w:t>
            </w:r>
          </w:p>
        </w:tc>
        <w:tc>
          <w:tcPr>
            <w:tcW w:w="2393" w:type="dxa"/>
            <w:vAlign w:val="center"/>
          </w:tcPr>
          <w:p w:rsidR="003F3EE7" w:rsidRPr="003F3EE7" w:rsidRDefault="003F3EE7" w:rsidP="003F3EE7">
            <w:pPr>
              <w:pStyle w:val="affffb"/>
              <w:ind w:firstLine="420"/>
            </w:pPr>
            <w:r w:rsidRPr="003F3EE7">
              <w:rPr>
                <w:rFonts w:hint="eastAsia"/>
              </w:rPr>
              <w:t>21-0-0</w:t>
            </w:r>
          </w:p>
        </w:tc>
        <w:tc>
          <w:tcPr>
            <w:tcW w:w="2393" w:type="dxa"/>
            <w:vAlign w:val="center"/>
          </w:tcPr>
          <w:p w:rsidR="003F3EE7" w:rsidRPr="003F3EE7" w:rsidRDefault="003F3EE7" w:rsidP="003F3EE7">
            <w:pPr>
              <w:pStyle w:val="affffb"/>
              <w:ind w:firstLine="420"/>
            </w:pPr>
            <w:r w:rsidRPr="003F3EE7">
              <w:rPr>
                <w:rFonts w:hint="eastAsia"/>
              </w:rPr>
              <w:t>0.750</w:t>
            </w:r>
          </w:p>
        </w:tc>
      </w:tr>
      <w:tr w:rsidR="003F3EE7" w:rsidRPr="003F3EE7" w:rsidTr="00465D1F">
        <w:tc>
          <w:tcPr>
            <w:tcW w:w="2392" w:type="dxa"/>
            <w:vAlign w:val="center"/>
          </w:tcPr>
          <w:p w:rsidR="003F3EE7" w:rsidRPr="003F3EE7" w:rsidRDefault="003F3EE7" w:rsidP="003F3EE7">
            <w:pPr>
              <w:pStyle w:val="affffb"/>
              <w:ind w:firstLine="420"/>
            </w:pPr>
            <w:r w:rsidRPr="003F3EE7">
              <w:rPr>
                <w:rFonts w:hint="eastAsia"/>
              </w:rPr>
              <w:t>磷酸一铵</w:t>
            </w:r>
          </w:p>
        </w:tc>
        <w:tc>
          <w:tcPr>
            <w:tcW w:w="2392" w:type="dxa"/>
            <w:vAlign w:val="center"/>
          </w:tcPr>
          <w:p w:rsidR="003F3EE7" w:rsidRPr="003F3EE7" w:rsidRDefault="003F3EE7" w:rsidP="003F3EE7">
            <w:pPr>
              <w:pStyle w:val="affffb"/>
              <w:ind w:firstLine="420"/>
            </w:pPr>
            <w:r w:rsidRPr="003F3EE7">
              <w:rPr>
                <w:rFonts w:hint="eastAsia"/>
              </w:rPr>
              <w:t>NH</w:t>
            </w:r>
            <w:r w:rsidRPr="003F3EE7">
              <w:rPr>
                <w:rFonts w:hint="eastAsia"/>
                <w:vertAlign w:val="subscript"/>
              </w:rPr>
              <w:t>4</w:t>
            </w:r>
            <w:r w:rsidRPr="003F3EE7">
              <w:rPr>
                <w:rFonts w:hint="eastAsia"/>
              </w:rPr>
              <w:t>H</w:t>
            </w:r>
            <w:r w:rsidRPr="003F3EE7">
              <w:rPr>
                <w:rFonts w:hint="eastAsia"/>
                <w:vertAlign w:val="subscript"/>
              </w:rPr>
              <w:t>2</w:t>
            </w:r>
            <w:r w:rsidRPr="003F3EE7">
              <w:rPr>
                <w:rFonts w:hint="eastAsia"/>
              </w:rPr>
              <w:t>PO</w:t>
            </w:r>
            <w:r w:rsidRPr="003F3EE7">
              <w:rPr>
                <w:rFonts w:hint="eastAsia"/>
                <w:vertAlign w:val="subscript"/>
              </w:rPr>
              <w:t>3</w:t>
            </w:r>
          </w:p>
        </w:tc>
        <w:tc>
          <w:tcPr>
            <w:tcW w:w="2393" w:type="dxa"/>
            <w:vAlign w:val="center"/>
          </w:tcPr>
          <w:p w:rsidR="003F3EE7" w:rsidRPr="003F3EE7" w:rsidRDefault="003F3EE7" w:rsidP="003F3EE7">
            <w:pPr>
              <w:pStyle w:val="affffb"/>
              <w:ind w:firstLine="420"/>
            </w:pPr>
            <w:r w:rsidRPr="003F3EE7">
              <w:rPr>
                <w:rFonts w:hint="eastAsia"/>
              </w:rPr>
              <w:t>12-61-0</w:t>
            </w:r>
          </w:p>
        </w:tc>
        <w:tc>
          <w:tcPr>
            <w:tcW w:w="2393" w:type="dxa"/>
            <w:vAlign w:val="center"/>
          </w:tcPr>
          <w:p w:rsidR="003F3EE7" w:rsidRPr="003F3EE7" w:rsidRDefault="003F3EE7" w:rsidP="003F3EE7">
            <w:pPr>
              <w:pStyle w:val="affffb"/>
              <w:ind w:firstLine="420"/>
            </w:pPr>
            <w:r w:rsidRPr="003F3EE7">
              <w:rPr>
                <w:rFonts w:hint="eastAsia"/>
              </w:rPr>
              <w:t>0.227</w:t>
            </w:r>
          </w:p>
        </w:tc>
      </w:tr>
      <w:tr w:rsidR="003F3EE7" w:rsidRPr="003F3EE7" w:rsidTr="00465D1F">
        <w:tc>
          <w:tcPr>
            <w:tcW w:w="2392" w:type="dxa"/>
            <w:vAlign w:val="center"/>
          </w:tcPr>
          <w:p w:rsidR="003F3EE7" w:rsidRPr="003F3EE7" w:rsidRDefault="003F3EE7" w:rsidP="003F3EE7">
            <w:pPr>
              <w:pStyle w:val="affffb"/>
              <w:ind w:firstLine="420"/>
            </w:pPr>
            <w:r w:rsidRPr="003F3EE7">
              <w:rPr>
                <w:rFonts w:hint="eastAsia"/>
              </w:rPr>
              <w:t>磷酸二铵</w:t>
            </w:r>
          </w:p>
        </w:tc>
        <w:tc>
          <w:tcPr>
            <w:tcW w:w="2392" w:type="dxa"/>
            <w:vAlign w:val="center"/>
          </w:tcPr>
          <w:p w:rsidR="003F3EE7" w:rsidRPr="003F3EE7" w:rsidRDefault="003F3EE7" w:rsidP="003F3EE7">
            <w:pPr>
              <w:pStyle w:val="affffb"/>
              <w:ind w:firstLine="420"/>
            </w:pPr>
            <w:r w:rsidRPr="003F3EE7">
              <w:rPr>
                <w:rFonts w:hint="eastAsia"/>
              </w:rPr>
              <w:t>(NH</w:t>
            </w:r>
            <w:r w:rsidRPr="003F3EE7">
              <w:rPr>
                <w:rFonts w:hint="eastAsia"/>
                <w:vertAlign w:val="subscript"/>
              </w:rPr>
              <w:t>4</w:t>
            </w:r>
            <w:r w:rsidRPr="003F3EE7">
              <w:rPr>
                <w:rFonts w:hint="eastAsia"/>
              </w:rPr>
              <w:t>)</w:t>
            </w:r>
            <w:r w:rsidRPr="003F3EE7">
              <w:rPr>
                <w:rFonts w:hint="eastAsia"/>
                <w:vertAlign w:val="subscript"/>
              </w:rPr>
              <w:t>2</w:t>
            </w:r>
            <w:r w:rsidRPr="003F3EE7">
              <w:rPr>
                <w:rFonts w:hint="eastAsia"/>
              </w:rPr>
              <w:t>HPO</w:t>
            </w:r>
            <w:r w:rsidRPr="003F3EE7">
              <w:rPr>
                <w:rFonts w:hint="eastAsia"/>
                <w:vertAlign w:val="subscript"/>
              </w:rPr>
              <w:t>3</w:t>
            </w:r>
          </w:p>
        </w:tc>
        <w:tc>
          <w:tcPr>
            <w:tcW w:w="2393" w:type="dxa"/>
            <w:vAlign w:val="center"/>
          </w:tcPr>
          <w:p w:rsidR="003F3EE7" w:rsidRPr="003F3EE7" w:rsidRDefault="003F3EE7" w:rsidP="003F3EE7">
            <w:pPr>
              <w:pStyle w:val="affffb"/>
              <w:ind w:firstLine="420"/>
            </w:pPr>
            <w:r w:rsidRPr="003F3EE7">
              <w:rPr>
                <w:rFonts w:hint="eastAsia"/>
              </w:rPr>
              <w:t>21-53-0</w:t>
            </w:r>
          </w:p>
        </w:tc>
        <w:tc>
          <w:tcPr>
            <w:tcW w:w="2393" w:type="dxa"/>
            <w:vAlign w:val="center"/>
          </w:tcPr>
          <w:p w:rsidR="003F3EE7" w:rsidRPr="003F3EE7" w:rsidRDefault="003F3EE7" w:rsidP="003F3EE7">
            <w:pPr>
              <w:pStyle w:val="affffb"/>
              <w:ind w:firstLine="420"/>
            </w:pPr>
            <w:r w:rsidRPr="003F3EE7">
              <w:rPr>
                <w:rFonts w:hint="eastAsia"/>
              </w:rPr>
              <w:t>0.368</w:t>
            </w:r>
          </w:p>
        </w:tc>
      </w:tr>
      <w:tr w:rsidR="003F3EE7" w:rsidRPr="003F3EE7" w:rsidTr="00465D1F">
        <w:tc>
          <w:tcPr>
            <w:tcW w:w="2392" w:type="dxa"/>
            <w:vAlign w:val="center"/>
          </w:tcPr>
          <w:p w:rsidR="003F3EE7" w:rsidRPr="003F3EE7" w:rsidRDefault="003F3EE7" w:rsidP="003F3EE7">
            <w:pPr>
              <w:pStyle w:val="affffb"/>
              <w:ind w:firstLine="420"/>
            </w:pPr>
            <w:r w:rsidRPr="003F3EE7">
              <w:rPr>
                <w:rFonts w:hint="eastAsia"/>
              </w:rPr>
              <w:t>磷酸二氢钾</w:t>
            </w:r>
          </w:p>
        </w:tc>
        <w:tc>
          <w:tcPr>
            <w:tcW w:w="2392" w:type="dxa"/>
            <w:vAlign w:val="center"/>
          </w:tcPr>
          <w:p w:rsidR="003F3EE7" w:rsidRPr="003F3EE7" w:rsidRDefault="003F3EE7" w:rsidP="003F3EE7">
            <w:pPr>
              <w:pStyle w:val="affffb"/>
              <w:ind w:firstLine="420"/>
            </w:pPr>
            <w:r w:rsidRPr="003F3EE7">
              <w:rPr>
                <w:rFonts w:hint="eastAsia"/>
              </w:rPr>
              <w:t>KH</w:t>
            </w:r>
            <w:r w:rsidRPr="003F3EE7">
              <w:rPr>
                <w:rFonts w:hint="eastAsia"/>
                <w:vertAlign w:val="subscript"/>
              </w:rPr>
              <w:t>2</w:t>
            </w:r>
            <w:r w:rsidRPr="003F3EE7">
              <w:rPr>
                <w:rFonts w:hint="eastAsia"/>
              </w:rPr>
              <w:t>PO</w:t>
            </w:r>
            <w:r w:rsidRPr="003F3EE7">
              <w:rPr>
                <w:rFonts w:hint="eastAsia"/>
                <w:vertAlign w:val="subscript"/>
              </w:rPr>
              <w:t>4</w:t>
            </w:r>
          </w:p>
        </w:tc>
        <w:tc>
          <w:tcPr>
            <w:tcW w:w="2393" w:type="dxa"/>
            <w:vAlign w:val="center"/>
          </w:tcPr>
          <w:p w:rsidR="003F3EE7" w:rsidRPr="003F3EE7" w:rsidRDefault="003F3EE7" w:rsidP="003F3EE7">
            <w:pPr>
              <w:pStyle w:val="affffb"/>
              <w:ind w:firstLine="420"/>
            </w:pPr>
            <w:r w:rsidRPr="003F3EE7">
              <w:rPr>
                <w:rFonts w:hint="eastAsia"/>
              </w:rPr>
              <w:t>0-52-34</w:t>
            </w:r>
          </w:p>
        </w:tc>
        <w:tc>
          <w:tcPr>
            <w:tcW w:w="2393" w:type="dxa"/>
            <w:vAlign w:val="center"/>
          </w:tcPr>
          <w:p w:rsidR="003F3EE7" w:rsidRPr="003F3EE7" w:rsidRDefault="003F3EE7" w:rsidP="003F3EE7">
            <w:pPr>
              <w:pStyle w:val="affffb"/>
              <w:ind w:firstLine="420"/>
            </w:pPr>
            <w:r w:rsidRPr="003F3EE7">
              <w:rPr>
                <w:rFonts w:hint="eastAsia"/>
              </w:rPr>
              <w:t>0.226</w:t>
            </w:r>
          </w:p>
        </w:tc>
      </w:tr>
      <w:tr w:rsidR="003F3EE7" w:rsidRPr="003F3EE7" w:rsidTr="00465D1F">
        <w:tc>
          <w:tcPr>
            <w:tcW w:w="2392" w:type="dxa"/>
            <w:vAlign w:val="center"/>
          </w:tcPr>
          <w:p w:rsidR="003F3EE7" w:rsidRPr="003F3EE7" w:rsidRDefault="003F3EE7" w:rsidP="003F3EE7">
            <w:pPr>
              <w:pStyle w:val="affffb"/>
              <w:ind w:firstLine="420"/>
            </w:pPr>
            <w:r w:rsidRPr="003F3EE7">
              <w:rPr>
                <w:rFonts w:hint="eastAsia"/>
              </w:rPr>
              <w:t>氯化钾</w:t>
            </w:r>
          </w:p>
        </w:tc>
        <w:tc>
          <w:tcPr>
            <w:tcW w:w="2392" w:type="dxa"/>
            <w:vAlign w:val="center"/>
          </w:tcPr>
          <w:p w:rsidR="003F3EE7" w:rsidRPr="003F3EE7" w:rsidRDefault="003F3EE7" w:rsidP="003F3EE7">
            <w:pPr>
              <w:pStyle w:val="affffb"/>
              <w:ind w:firstLine="420"/>
            </w:pPr>
            <w:r w:rsidRPr="003F3EE7">
              <w:rPr>
                <w:rFonts w:hint="eastAsia"/>
              </w:rPr>
              <w:t>KCL</w:t>
            </w:r>
          </w:p>
        </w:tc>
        <w:tc>
          <w:tcPr>
            <w:tcW w:w="2393" w:type="dxa"/>
            <w:vAlign w:val="center"/>
          </w:tcPr>
          <w:p w:rsidR="003F3EE7" w:rsidRPr="003F3EE7" w:rsidRDefault="003F3EE7" w:rsidP="003F3EE7">
            <w:pPr>
              <w:pStyle w:val="affffb"/>
              <w:ind w:firstLine="420"/>
            </w:pPr>
            <w:r w:rsidRPr="003F3EE7">
              <w:rPr>
                <w:rFonts w:hint="eastAsia"/>
              </w:rPr>
              <w:t>0-0-60</w:t>
            </w:r>
          </w:p>
        </w:tc>
        <w:tc>
          <w:tcPr>
            <w:tcW w:w="2393" w:type="dxa"/>
            <w:vAlign w:val="center"/>
          </w:tcPr>
          <w:p w:rsidR="003F3EE7" w:rsidRPr="003F3EE7" w:rsidRDefault="003F3EE7" w:rsidP="003F3EE7">
            <w:pPr>
              <w:pStyle w:val="affffb"/>
              <w:ind w:firstLine="420"/>
            </w:pPr>
            <w:r w:rsidRPr="003F3EE7">
              <w:rPr>
                <w:rFonts w:hint="eastAsia"/>
              </w:rPr>
              <w:t>0.344</w:t>
            </w:r>
          </w:p>
        </w:tc>
      </w:tr>
      <w:tr w:rsidR="003F3EE7" w:rsidRPr="003F3EE7" w:rsidTr="00465D1F">
        <w:tc>
          <w:tcPr>
            <w:tcW w:w="2392" w:type="dxa"/>
            <w:vAlign w:val="center"/>
          </w:tcPr>
          <w:p w:rsidR="003F3EE7" w:rsidRPr="003F3EE7" w:rsidRDefault="003F3EE7" w:rsidP="003F3EE7">
            <w:pPr>
              <w:pStyle w:val="affffb"/>
              <w:ind w:firstLine="420"/>
            </w:pPr>
            <w:r w:rsidRPr="003F3EE7">
              <w:rPr>
                <w:rFonts w:hint="eastAsia"/>
              </w:rPr>
              <w:t>硫酸钾</w:t>
            </w:r>
          </w:p>
        </w:tc>
        <w:tc>
          <w:tcPr>
            <w:tcW w:w="2392" w:type="dxa"/>
            <w:vAlign w:val="center"/>
          </w:tcPr>
          <w:p w:rsidR="003F3EE7" w:rsidRPr="003F3EE7" w:rsidRDefault="003F3EE7" w:rsidP="003F3EE7">
            <w:pPr>
              <w:pStyle w:val="affffb"/>
              <w:ind w:firstLine="420"/>
            </w:pPr>
            <w:r w:rsidRPr="003F3EE7">
              <w:rPr>
                <w:rFonts w:hint="eastAsia"/>
              </w:rPr>
              <w:t>K</w:t>
            </w:r>
            <w:r w:rsidRPr="003F3EE7">
              <w:rPr>
                <w:rFonts w:hint="eastAsia"/>
                <w:vertAlign w:val="subscript"/>
              </w:rPr>
              <w:t>2</w:t>
            </w:r>
            <w:r w:rsidRPr="003F3EE7">
              <w:rPr>
                <w:rFonts w:hint="eastAsia"/>
              </w:rPr>
              <w:t>SO</w:t>
            </w:r>
            <w:r w:rsidRPr="003F3EE7">
              <w:rPr>
                <w:rFonts w:hint="eastAsia"/>
                <w:vertAlign w:val="subscript"/>
              </w:rPr>
              <w:t>4</w:t>
            </w:r>
          </w:p>
        </w:tc>
        <w:tc>
          <w:tcPr>
            <w:tcW w:w="2393" w:type="dxa"/>
            <w:vAlign w:val="center"/>
          </w:tcPr>
          <w:p w:rsidR="003F3EE7" w:rsidRPr="003F3EE7" w:rsidRDefault="003F3EE7" w:rsidP="003F3EE7">
            <w:pPr>
              <w:pStyle w:val="affffb"/>
              <w:ind w:firstLine="420"/>
            </w:pPr>
            <w:r w:rsidRPr="003F3EE7">
              <w:rPr>
                <w:rFonts w:hint="eastAsia"/>
              </w:rPr>
              <w:t>0-0-50</w:t>
            </w:r>
          </w:p>
        </w:tc>
        <w:tc>
          <w:tcPr>
            <w:tcW w:w="2393" w:type="dxa"/>
            <w:vAlign w:val="center"/>
          </w:tcPr>
          <w:p w:rsidR="003F3EE7" w:rsidRPr="003F3EE7" w:rsidRDefault="003F3EE7" w:rsidP="003F3EE7">
            <w:pPr>
              <w:pStyle w:val="affffb"/>
              <w:ind w:firstLine="420"/>
            </w:pPr>
            <w:r w:rsidRPr="003F3EE7">
              <w:rPr>
                <w:rFonts w:hint="eastAsia"/>
              </w:rPr>
              <w:t>0.111</w:t>
            </w:r>
          </w:p>
        </w:tc>
      </w:tr>
      <w:bookmarkEnd w:id="62"/>
    </w:tbl>
    <w:p w:rsidR="003F3EE7" w:rsidRDefault="003F3EE7" w:rsidP="003F3EE7">
      <w:pPr>
        <w:pStyle w:val="affffb"/>
        <w:ind w:firstLine="420"/>
      </w:pPr>
    </w:p>
    <w:p w:rsidR="003F3EE7" w:rsidRPr="00BA5C55" w:rsidRDefault="00BA5C55" w:rsidP="00BA5C55">
      <w:pPr>
        <w:pStyle w:val="aff3"/>
        <w:numPr>
          <w:ilvl w:val="0"/>
          <w:numId w:val="0"/>
        </w:numPr>
        <w:spacing w:before="100" w:beforeAutospacing="1" w:after="156"/>
        <w:jc w:val="both"/>
        <w:rPr>
          <w:rFonts w:ascii="宋体" w:eastAsia="宋体" w:hAnsi="宋体"/>
        </w:rPr>
      </w:pPr>
      <w:r w:rsidRPr="00BA5C55">
        <w:rPr>
          <w:rFonts w:ascii="宋体" w:eastAsia="宋体" w:hAnsi="宋体" w:hint="eastAsia"/>
        </w:rPr>
        <w:t>表</w:t>
      </w:r>
      <w:r w:rsidRPr="00BA5C55">
        <w:rPr>
          <w:rFonts w:ascii="宋体" w:eastAsia="宋体" w:hAnsi="宋体"/>
        </w:rPr>
        <w:t>B.</w:t>
      </w:r>
      <w:r>
        <w:rPr>
          <w:rFonts w:ascii="宋体" w:eastAsia="宋体" w:hAnsi="宋体"/>
        </w:rPr>
        <w:t>2</w:t>
      </w:r>
      <w:r w:rsidRPr="00BA5C55">
        <w:rPr>
          <w:rFonts w:ascii="宋体" w:eastAsia="宋体" w:hAnsi="宋体"/>
        </w:rPr>
        <w:t xml:space="preserve"> </w:t>
      </w:r>
      <w:r w:rsidRPr="00BA5C55">
        <w:rPr>
          <w:rFonts w:ascii="宋体" w:eastAsia="宋体" w:hAnsi="宋体" w:hint="eastAsia"/>
        </w:rPr>
        <w:t>列出了</w:t>
      </w:r>
      <w:r w:rsidRPr="00BA5C55">
        <w:rPr>
          <w:rFonts w:ascii="宋体" w:eastAsia="宋体" w:hAnsi="宋体" w:hint="eastAsia"/>
        </w:rPr>
        <w:t>微量元素水溶性肥料养分的含量</w:t>
      </w:r>
      <w:r w:rsidRPr="00BA5C55">
        <w:rPr>
          <w:rFonts w:ascii="宋体" w:eastAsia="宋体" w:hAnsi="宋体" w:hint="eastAsia"/>
        </w:rPr>
        <w:t>。</w:t>
      </w:r>
    </w:p>
    <w:p w:rsidR="003F3EE7" w:rsidRPr="003F3EE7" w:rsidRDefault="003F3EE7" w:rsidP="003F3EE7">
      <w:pPr>
        <w:pStyle w:val="aff"/>
        <w:spacing w:before="156" w:after="156"/>
      </w:pPr>
      <w:r w:rsidRPr="003F3EE7">
        <w:rPr>
          <w:rFonts w:hint="eastAsia"/>
        </w:rPr>
        <w:t>微量元素水溶性肥料养分的含量</w:t>
      </w:r>
    </w:p>
    <w:tbl>
      <w:tblPr>
        <w:tblStyle w:val="afffffffffc"/>
        <w:tblW w:w="0" w:type="auto"/>
        <w:tblLayout w:type="fixed"/>
        <w:tblLook w:val="0000" w:firstRow="0" w:lastRow="0" w:firstColumn="0" w:lastColumn="0" w:noHBand="0" w:noVBand="0"/>
      </w:tblPr>
      <w:tblGrid>
        <w:gridCol w:w="1698"/>
        <w:gridCol w:w="3086"/>
        <w:gridCol w:w="2393"/>
        <w:gridCol w:w="2393"/>
      </w:tblGrid>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名称</w:t>
            </w:r>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分子式</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养分含量（%）</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常温下溶解度</w:t>
            </w:r>
          </w:p>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（kg/kg水）</w:t>
            </w:r>
          </w:p>
        </w:tc>
      </w:tr>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硼酸</w:t>
            </w:r>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H</w:t>
            </w:r>
            <w:r w:rsidRPr="003F3EE7">
              <w:rPr>
                <w:rFonts w:ascii="宋体" w:hAnsi="Times New Roman" w:hint="eastAsia"/>
                <w:kern w:val="0"/>
                <w:szCs w:val="20"/>
                <w:vertAlign w:val="subscript"/>
              </w:rPr>
              <w:t>3</w:t>
            </w:r>
            <w:r w:rsidRPr="003F3EE7">
              <w:rPr>
                <w:rFonts w:ascii="宋体" w:hAnsi="Times New Roman" w:hint="eastAsia"/>
                <w:kern w:val="0"/>
                <w:szCs w:val="20"/>
              </w:rPr>
              <w:t>BO</w:t>
            </w:r>
            <w:r w:rsidRPr="003F3EE7">
              <w:rPr>
                <w:rFonts w:ascii="宋体" w:hAnsi="Times New Roman" w:hint="eastAsia"/>
                <w:kern w:val="0"/>
                <w:szCs w:val="20"/>
                <w:vertAlign w:val="subscript"/>
              </w:rPr>
              <w:t>3</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17.5</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0.063</w:t>
            </w:r>
          </w:p>
        </w:tc>
      </w:tr>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硼砂</w:t>
            </w:r>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Na</w:t>
            </w:r>
            <w:r w:rsidRPr="003F3EE7">
              <w:rPr>
                <w:rFonts w:ascii="宋体" w:hAnsi="Times New Roman" w:hint="eastAsia"/>
                <w:kern w:val="0"/>
                <w:szCs w:val="20"/>
                <w:vertAlign w:val="subscript"/>
              </w:rPr>
              <w:t>2</w:t>
            </w:r>
            <w:r w:rsidRPr="003F3EE7">
              <w:rPr>
                <w:rFonts w:ascii="宋体" w:hAnsi="Times New Roman" w:hint="eastAsia"/>
                <w:kern w:val="0"/>
                <w:szCs w:val="20"/>
              </w:rPr>
              <w:t>B</w:t>
            </w:r>
            <w:r w:rsidRPr="003F3EE7">
              <w:rPr>
                <w:rFonts w:ascii="宋体" w:hAnsi="Times New Roman" w:hint="eastAsia"/>
                <w:kern w:val="0"/>
                <w:szCs w:val="20"/>
                <w:vertAlign w:val="subscript"/>
              </w:rPr>
              <w:t>4</w:t>
            </w:r>
            <w:r w:rsidRPr="003F3EE7">
              <w:rPr>
                <w:rFonts w:ascii="宋体" w:hAnsi="Times New Roman" w:hint="eastAsia"/>
                <w:kern w:val="0"/>
                <w:szCs w:val="20"/>
              </w:rPr>
              <w:t>O</w:t>
            </w:r>
            <w:r w:rsidRPr="003F3EE7">
              <w:rPr>
                <w:rFonts w:ascii="宋体" w:hAnsi="Times New Roman" w:hint="eastAsia"/>
                <w:kern w:val="0"/>
                <w:szCs w:val="20"/>
                <w:vertAlign w:val="subscript"/>
              </w:rPr>
              <w:t>7</w:t>
            </w:r>
            <w:r w:rsidRPr="003F3EE7">
              <w:rPr>
                <w:rFonts w:ascii="宋体" w:hAnsi="Times New Roman" w:hint="eastAsia"/>
                <w:kern w:val="0"/>
                <w:szCs w:val="20"/>
              </w:rPr>
              <w:t>﹒10H</w:t>
            </w:r>
            <w:r w:rsidRPr="003F3EE7">
              <w:rPr>
                <w:rFonts w:ascii="宋体" w:hAnsi="Times New Roman" w:hint="eastAsia"/>
                <w:kern w:val="0"/>
                <w:szCs w:val="20"/>
                <w:vertAlign w:val="subscript"/>
              </w:rPr>
              <w:t>2</w:t>
            </w:r>
            <w:r w:rsidRPr="003F3EE7">
              <w:rPr>
                <w:rFonts w:ascii="宋体" w:hAnsi="Times New Roman" w:hint="eastAsia"/>
                <w:kern w:val="0"/>
                <w:szCs w:val="20"/>
              </w:rPr>
              <w:t>O</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11</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0.021</w:t>
            </w:r>
          </w:p>
        </w:tc>
      </w:tr>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硫酸铜</w:t>
            </w:r>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CuSO</w:t>
            </w:r>
            <w:r w:rsidRPr="003F3EE7">
              <w:rPr>
                <w:rFonts w:ascii="宋体" w:hAnsi="Times New Roman" w:hint="eastAsia"/>
                <w:kern w:val="0"/>
                <w:szCs w:val="20"/>
                <w:vertAlign w:val="subscript"/>
              </w:rPr>
              <w:t>4</w:t>
            </w:r>
            <w:r w:rsidRPr="003F3EE7">
              <w:rPr>
                <w:rFonts w:ascii="宋体" w:hAnsi="Times New Roman" w:hint="eastAsia"/>
                <w:kern w:val="0"/>
                <w:szCs w:val="20"/>
              </w:rPr>
              <w:t>﹒5H</w:t>
            </w:r>
            <w:r w:rsidRPr="003F3EE7">
              <w:rPr>
                <w:rFonts w:ascii="宋体" w:hAnsi="Times New Roman" w:hint="eastAsia"/>
                <w:kern w:val="0"/>
                <w:szCs w:val="20"/>
                <w:vertAlign w:val="subscript"/>
              </w:rPr>
              <w:t>2</w:t>
            </w:r>
            <w:r w:rsidRPr="003F3EE7">
              <w:rPr>
                <w:rFonts w:ascii="宋体" w:hAnsi="Times New Roman" w:hint="eastAsia"/>
                <w:kern w:val="0"/>
                <w:szCs w:val="20"/>
              </w:rPr>
              <w:t>O</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25.5</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0.036</w:t>
            </w:r>
          </w:p>
        </w:tc>
      </w:tr>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硫酸锌</w:t>
            </w:r>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ZnSO</w:t>
            </w:r>
            <w:r w:rsidRPr="003F3EE7">
              <w:rPr>
                <w:rFonts w:ascii="宋体" w:hAnsi="Times New Roman" w:hint="eastAsia"/>
                <w:kern w:val="0"/>
                <w:szCs w:val="20"/>
                <w:vertAlign w:val="subscript"/>
              </w:rPr>
              <w:t>4</w:t>
            </w:r>
            <w:r w:rsidRPr="003F3EE7">
              <w:rPr>
                <w:rFonts w:ascii="宋体" w:hAnsi="Times New Roman" w:hint="eastAsia"/>
                <w:kern w:val="0"/>
                <w:szCs w:val="20"/>
              </w:rPr>
              <w:t>﹒7H</w:t>
            </w:r>
            <w:r w:rsidRPr="003F3EE7">
              <w:rPr>
                <w:rFonts w:ascii="宋体" w:hAnsi="Times New Roman" w:hint="eastAsia"/>
                <w:kern w:val="0"/>
                <w:szCs w:val="20"/>
                <w:vertAlign w:val="subscript"/>
              </w:rPr>
              <w:t>2</w:t>
            </w:r>
            <w:r w:rsidRPr="003F3EE7">
              <w:rPr>
                <w:rFonts w:ascii="宋体" w:hAnsi="Times New Roman" w:hint="eastAsia"/>
                <w:kern w:val="0"/>
                <w:szCs w:val="20"/>
              </w:rPr>
              <w:t>O</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25.5</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0.096</w:t>
            </w:r>
          </w:p>
        </w:tc>
      </w:tr>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proofErr w:type="gramStart"/>
            <w:r w:rsidRPr="003F3EE7">
              <w:rPr>
                <w:rFonts w:ascii="宋体" w:hAnsi="Times New Roman" w:hint="eastAsia"/>
                <w:kern w:val="0"/>
                <w:szCs w:val="20"/>
              </w:rPr>
              <w:t>螯合锌</w:t>
            </w:r>
            <w:proofErr w:type="gramEnd"/>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DTPAZnNa</w:t>
            </w:r>
            <w:r w:rsidRPr="003F3EE7">
              <w:rPr>
                <w:rFonts w:ascii="宋体" w:hAnsi="Times New Roman" w:hint="eastAsia"/>
                <w:kern w:val="0"/>
                <w:szCs w:val="20"/>
                <w:vertAlign w:val="subscript"/>
              </w:rPr>
              <w:t>2</w:t>
            </w:r>
            <w:r w:rsidRPr="003F3EE7">
              <w:rPr>
                <w:rFonts w:ascii="宋体" w:hAnsi="Times New Roman" w:hint="eastAsia"/>
                <w:kern w:val="0"/>
                <w:szCs w:val="20"/>
              </w:rPr>
              <w:t>或EDTAZnNa</w:t>
            </w:r>
            <w:r w:rsidRPr="003F3EE7">
              <w:rPr>
                <w:rFonts w:ascii="宋体" w:hAnsi="Times New Roman" w:hint="eastAsia"/>
                <w:kern w:val="0"/>
                <w:szCs w:val="20"/>
                <w:vertAlign w:val="subscript"/>
              </w:rPr>
              <w:t>2</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13.59或16.27</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高度可溶</w:t>
            </w:r>
          </w:p>
        </w:tc>
      </w:tr>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proofErr w:type="gramStart"/>
            <w:r w:rsidRPr="003F3EE7">
              <w:rPr>
                <w:rFonts w:ascii="宋体" w:hAnsi="Times New Roman" w:hint="eastAsia"/>
                <w:kern w:val="0"/>
                <w:szCs w:val="20"/>
              </w:rPr>
              <w:t>螯合铁</w:t>
            </w:r>
            <w:proofErr w:type="gramEnd"/>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proofErr w:type="spellStart"/>
            <w:r w:rsidRPr="003F3EE7">
              <w:rPr>
                <w:rFonts w:ascii="宋体" w:hAnsi="Times New Roman" w:hint="eastAsia"/>
                <w:kern w:val="0"/>
                <w:szCs w:val="20"/>
              </w:rPr>
              <w:t>DTPAFeNa</w:t>
            </w:r>
            <w:proofErr w:type="spellEnd"/>
            <w:r w:rsidRPr="003F3EE7">
              <w:rPr>
                <w:rFonts w:ascii="宋体" w:hAnsi="Times New Roman" w:hint="eastAsia"/>
                <w:kern w:val="0"/>
                <w:szCs w:val="20"/>
              </w:rPr>
              <w:t>或</w:t>
            </w:r>
            <w:proofErr w:type="spellStart"/>
            <w:r w:rsidRPr="003F3EE7">
              <w:rPr>
                <w:rFonts w:ascii="宋体" w:hAnsi="Times New Roman" w:hint="eastAsia"/>
                <w:kern w:val="0"/>
                <w:szCs w:val="20"/>
              </w:rPr>
              <w:t>EDTAFeNa</w:t>
            </w:r>
            <w:proofErr w:type="spellEnd"/>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11.96或13.30</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高度可溶</w:t>
            </w:r>
          </w:p>
        </w:tc>
      </w:tr>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proofErr w:type="gramStart"/>
            <w:r w:rsidRPr="003F3EE7">
              <w:rPr>
                <w:rFonts w:ascii="宋体" w:hAnsi="Times New Roman" w:hint="eastAsia"/>
                <w:kern w:val="0"/>
                <w:szCs w:val="20"/>
              </w:rPr>
              <w:t>螯合锰</w:t>
            </w:r>
            <w:proofErr w:type="gramEnd"/>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DTPAMnNa</w:t>
            </w:r>
            <w:r w:rsidRPr="003F3EE7">
              <w:rPr>
                <w:rFonts w:ascii="宋体" w:hAnsi="Times New Roman" w:hint="eastAsia"/>
                <w:kern w:val="0"/>
                <w:szCs w:val="20"/>
                <w:vertAlign w:val="subscript"/>
              </w:rPr>
              <w:t>2</w:t>
            </w:r>
            <w:r w:rsidRPr="003F3EE7">
              <w:rPr>
                <w:rFonts w:ascii="宋体" w:hAnsi="Times New Roman" w:hint="eastAsia"/>
                <w:kern w:val="0"/>
                <w:szCs w:val="20"/>
              </w:rPr>
              <w:t>或EDTAMnNa</w:t>
            </w:r>
            <w:r w:rsidRPr="003F3EE7">
              <w:rPr>
                <w:rFonts w:ascii="宋体" w:hAnsi="Times New Roman" w:hint="eastAsia"/>
                <w:kern w:val="0"/>
                <w:szCs w:val="20"/>
                <w:vertAlign w:val="subscript"/>
              </w:rPr>
              <w:t>2</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11.22或14.12</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高度可溶</w:t>
            </w:r>
          </w:p>
        </w:tc>
      </w:tr>
      <w:tr w:rsidR="003F3EE7" w:rsidRPr="003F3EE7" w:rsidTr="00465D1F">
        <w:tc>
          <w:tcPr>
            <w:tcW w:w="1698"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proofErr w:type="gramStart"/>
            <w:r w:rsidRPr="003F3EE7">
              <w:rPr>
                <w:rFonts w:ascii="宋体" w:hAnsi="Times New Roman" w:hint="eastAsia"/>
                <w:kern w:val="0"/>
                <w:szCs w:val="20"/>
              </w:rPr>
              <w:t>螯</w:t>
            </w:r>
            <w:proofErr w:type="gramEnd"/>
            <w:r w:rsidRPr="003F3EE7">
              <w:rPr>
                <w:rFonts w:ascii="宋体" w:hAnsi="Times New Roman" w:hint="eastAsia"/>
                <w:kern w:val="0"/>
                <w:szCs w:val="20"/>
              </w:rPr>
              <w:t>合铜</w:t>
            </w:r>
          </w:p>
        </w:tc>
        <w:tc>
          <w:tcPr>
            <w:tcW w:w="3086"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DTPACuNa</w:t>
            </w:r>
            <w:r w:rsidRPr="003F3EE7">
              <w:rPr>
                <w:rFonts w:ascii="宋体" w:hAnsi="Times New Roman" w:hint="eastAsia"/>
                <w:kern w:val="0"/>
                <w:szCs w:val="20"/>
                <w:vertAlign w:val="subscript"/>
              </w:rPr>
              <w:t>2</w:t>
            </w:r>
            <w:r w:rsidRPr="003F3EE7">
              <w:rPr>
                <w:rFonts w:ascii="宋体" w:hAnsi="Times New Roman" w:hint="eastAsia"/>
                <w:kern w:val="0"/>
                <w:szCs w:val="20"/>
              </w:rPr>
              <w:t>或EDTACuNa</w:t>
            </w:r>
            <w:r w:rsidRPr="003F3EE7">
              <w:rPr>
                <w:rFonts w:ascii="宋体" w:hAnsi="Times New Roman" w:hint="eastAsia"/>
                <w:kern w:val="0"/>
                <w:szCs w:val="20"/>
                <w:vertAlign w:val="subscript"/>
              </w:rPr>
              <w:t>2</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13.41或16.06</w:t>
            </w:r>
          </w:p>
        </w:tc>
        <w:tc>
          <w:tcPr>
            <w:tcW w:w="2393" w:type="dxa"/>
            <w:vAlign w:val="center"/>
          </w:tcPr>
          <w:p w:rsidR="003F3EE7" w:rsidRPr="003F3EE7" w:rsidRDefault="003F3EE7" w:rsidP="003F3EE7">
            <w:pPr>
              <w:widowControl/>
              <w:autoSpaceDE w:val="0"/>
              <w:autoSpaceDN w:val="0"/>
              <w:adjustRightInd/>
              <w:spacing w:line="240" w:lineRule="auto"/>
              <w:ind w:firstLineChars="200" w:firstLine="420"/>
              <w:rPr>
                <w:rFonts w:ascii="宋体" w:hAnsi="Times New Roman"/>
                <w:kern w:val="0"/>
                <w:szCs w:val="20"/>
              </w:rPr>
            </w:pPr>
            <w:r w:rsidRPr="003F3EE7">
              <w:rPr>
                <w:rFonts w:ascii="宋体" w:hAnsi="Times New Roman" w:hint="eastAsia"/>
                <w:kern w:val="0"/>
                <w:szCs w:val="20"/>
              </w:rPr>
              <w:t>高度可溶</w:t>
            </w:r>
          </w:p>
        </w:tc>
      </w:tr>
    </w:tbl>
    <w:p w:rsidR="003F3EE7" w:rsidRPr="003F3EE7" w:rsidRDefault="003F3EE7" w:rsidP="003F3EE7">
      <w:pPr>
        <w:pStyle w:val="aff"/>
        <w:numPr>
          <w:ilvl w:val="0"/>
          <w:numId w:val="0"/>
        </w:numPr>
        <w:spacing w:before="156" w:after="156"/>
        <w:jc w:val="both"/>
      </w:pPr>
    </w:p>
    <w:p w:rsidR="003F3EE7" w:rsidRPr="003F3EE7" w:rsidRDefault="003F3EE7" w:rsidP="003F3EE7">
      <w:pPr>
        <w:pStyle w:val="affffb"/>
        <w:ind w:firstLine="420"/>
      </w:pPr>
    </w:p>
    <w:p w:rsidR="003F3EE7" w:rsidRDefault="003F3EE7" w:rsidP="003F3EE7">
      <w:pPr>
        <w:pStyle w:val="affffb"/>
        <w:ind w:firstLine="420"/>
      </w:pPr>
    </w:p>
    <w:p w:rsidR="003F3EE7" w:rsidRPr="003F3EE7" w:rsidRDefault="003F3EE7" w:rsidP="003F3EE7">
      <w:pPr>
        <w:pStyle w:val="affffb"/>
        <w:ind w:firstLine="420"/>
      </w:pPr>
    </w:p>
    <w:p w:rsidR="003F3EE7" w:rsidRPr="003F3EE7" w:rsidRDefault="003F3EE7" w:rsidP="003F3EE7">
      <w:pPr>
        <w:pStyle w:val="affffb"/>
        <w:ind w:firstLine="420"/>
      </w:pPr>
    </w:p>
    <w:p w:rsidR="003F3EE7" w:rsidRDefault="00F60325" w:rsidP="00F60325">
      <w:pPr>
        <w:pStyle w:val="affffb"/>
        <w:ind w:firstLineChars="0" w:firstLine="0"/>
        <w:jc w:val="center"/>
      </w:pPr>
      <w:bookmarkStart w:id="63" w:name="BookMark8"/>
      <w:bookmarkEnd w:id="57"/>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3F3EE7" w:rsidSect="003F3EE7">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23FF" w:rsidRDefault="009123FF" w:rsidP="00D86DB7">
      <w:r>
        <w:separator/>
      </w:r>
    </w:p>
    <w:p w:rsidR="009123FF" w:rsidRDefault="009123FF"/>
    <w:p w:rsidR="009123FF" w:rsidRDefault="009123FF"/>
  </w:endnote>
  <w:endnote w:type="continuationSeparator" w:id="0">
    <w:p w:rsidR="009123FF" w:rsidRDefault="009123FF" w:rsidP="00D86DB7">
      <w:r>
        <w:continuationSeparator/>
      </w:r>
    </w:p>
    <w:p w:rsidR="009123FF" w:rsidRDefault="009123FF"/>
    <w:p w:rsidR="009123FF" w:rsidRDefault="00912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23FF" w:rsidRDefault="009123FF" w:rsidP="00D86DB7">
      <w:r>
        <w:separator/>
      </w:r>
    </w:p>
  </w:footnote>
  <w:footnote w:type="continuationSeparator" w:id="0">
    <w:p w:rsidR="009123FF" w:rsidRDefault="009123FF" w:rsidP="00D86DB7">
      <w:r>
        <w:continuationSeparator/>
      </w:r>
    </w:p>
    <w:p w:rsidR="009123FF" w:rsidRDefault="009123FF"/>
    <w:p w:rsidR="009123FF" w:rsidRDefault="00912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07B10">
      <w:rPr>
        <w:noProof/>
        <w:lang w:val="fr-FR"/>
      </w:rPr>
      <w:t>DB14/TXXXX—XXXX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B43FA2">
      <w:t>DB14/TXXXX</w:t>
    </w:r>
    <w:r w:rsidR="00B43FA2">
      <w:t>—</w:t>
    </w:r>
    <w:r w:rsidR="00B43FA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2552"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9E0082A"/>
    <w:lvl w:ilvl="0">
      <w:start w:val="1"/>
      <w:numFmt w:val="upperLetter"/>
      <w:lvlRestart w:val="0"/>
      <w:pStyle w:val="aff3"/>
      <w:suff w:val="nothing"/>
      <w:lvlText w:val="附录%1"/>
      <w:lvlJc w:val="left"/>
      <w:pPr>
        <w:ind w:left="4395" w:firstLine="0"/>
      </w:pPr>
      <w:rPr>
        <w:rFonts w:hint="eastAsia"/>
        <w:spacing w:val="100"/>
        <w:lang w:val="en-US"/>
      </w:rPr>
    </w:lvl>
    <w:lvl w:ilvl="1">
      <w:start w:val="1"/>
      <w:numFmt w:val="decimal"/>
      <w:pStyle w:val="aff4"/>
      <w:suff w:val="nothing"/>
      <w:lvlText w:val="%1.%2　"/>
      <w:lvlJc w:val="left"/>
      <w:pPr>
        <w:ind w:left="4395" w:firstLine="0"/>
      </w:pPr>
      <w:rPr>
        <w:rFonts w:ascii="黑体" w:eastAsia="黑体" w:hint="eastAsia"/>
        <w:b w:val="0"/>
        <w:i w:val="0"/>
        <w:sz w:val="21"/>
      </w:rPr>
    </w:lvl>
    <w:lvl w:ilvl="2">
      <w:start w:val="1"/>
      <w:numFmt w:val="decimal"/>
      <w:pStyle w:val="aff5"/>
      <w:suff w:val="nothing"/>
      <w:lvlText w:val="%1.%2.%3　"/>
      <w:lvlJc w:val="left"/>
      <w:pPr>
        <w:ind w:left="4395" w:firstLine="0"/>
      </w:pPr>
      <w:rPr>
        <w:rFonts w:ascii="黑体" w:eastAsia="黑体" w:hint="eastAsia"/>
        <w:b w:val="0"/>
        <w:i w:val="0"/>
        <w:sz w:val="21"/>
      </w:rPr>
    </w:lvl>
    <w:lvl w:ilvl="3">
      <w:start w:val="1"/>
      <w:numFmt w:val="decimal"/>
      <w:pStyle w:val="aff6"/>
      <w:suff w:val="nothing"/>
      <w:lvlText w:val="%1.%2.%3.%4　"/>
      <w:lvlJc w:val="left"/>
      <w:pPr>
        <w:ind w:left="4395" w:firstLine="0"/>
      </w:pPr>
      <w:rPr>
        <w:rFonts w:ascii="黑体" w:eastAsia="黑体" w:hint="eastAsia"/>
        <w:b w:val="0"/>
        <w:i w:val="0"/>
        <w:sz w:val="21"/>
      </w:rPr>
    </w:lvl>
    <w:lvl w:ilvl="4">
      <w:start w:val="1"/>
      <w:numFmt w:val="decimal"/>
      <w:pStyle w:val="aff7"/>
      <w:suff w:val="nothing"/>
      <w:lvlText w:val="%1.%2.%3.%4.%5　"/>
      <w:lvlJc w:val="left"/>
      <w:pPr>
        <w:ind w:left="4395" w:firstLine="0"/>
      </w:pPr>
      <w:rPr>
        <w:rFonts w:ascii="黑体" w:eastAsia="黑体" w:hint="eastAsia"/>
        <w:b w:val="0"/>
        <w:i w:val="0"/>
        <w:sz w:val="21"/>
      </w:rPr>
    </w:lvl>
    <w:lvl w:ilvl="5">
      <w:start w:val="1"/>
      <w:numFmt w:val="decimal"/>
      <w:pStyle w:val="aff8"/>
      <w:suff w:val="nothing"/>
      <w:lvlText w:val="%1.%2.%3.%4.%5.%6　"/>
      <w:lvlJc w:val="left"/>
      <w:pPr>
        <w:ind w:left="4395" w:firstLine="0"/>
      </w:pPr>
      <w:rPr>
        <w:rFonts w:ascii="黑体" w:eastAsia="黑体" w:hint="eastAsia"/>
        <w:b w:val="0"/>
        <w:i w:val="0"/>
        <w:sz w:val="21"/>
      </w:rPr>
    </w:lvl>
    <w:lvl w:ilvl="6">
      <w:start w:val="1"/>
      <w:numFmt w:val="decimal"/>
      <w:suff w:val="nothing"/>
      <w:lvlText w:val="%1.%2.%3.%4.%5.%6.%7　"/>
      <w:lvlJc w:val="left"/>
      <w:pPr>
        <w:ind w:left="4395" w:firstLine="0"/>
      </w:pPr>
      <w:rPr>
        <w:rFonts w:hint="eastAsia"/>
      </w:rPr>
    </w:lvl>
    <w:lvl w:ilvl="7">
      <w:start w:val="1"/>
      <w:numFmt w:val="decimal"/>
      <w:lvlText w:val="%1.%2.%3.%4.%5.%6.%7.%8"/>
      <w:lvlJc w:val="left"/>
      <w:pPr>
        <w:tabs>
          <w:tab w:val="num" w:pos="8789"/>
        </w:tabs>
        <w:ind w:left="8789" w:hanging="1418"/>
      </w:pPr>
      <w:rPr>
        <w:rFonts w:hint="eastAsia"/>
      </w:rPr>
    </w:lvl>
    <w:lvl w:ilvl="8">
      <w:start w:val="1"/>
      <w:numFmt w:val="decimal"/>
      <w:lvlText w:val="%1.%2.%3.%4.%5.%6.%7.%8.%9"/>
      <w:lvlJc w:val="left"/>
      <w:pPr>
        <w:tabs>
          <w:tab w:val="num" w:pos="9497"/>
        </w:tabs>
        <w:ind w:left="9497"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47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51D"/>
    <w:rsid w:val="000303C3"/>
    <w:rsid w:val="000331D3"/>
    <w:rsid w:val="000346A5"/>
    <w:rsid w:val="000349E0"/>
    <w:rsid w:val="000359C3"/>
    <w:rsid w:val="00035A7D"/>
    <w:rsid w:val="000365ED"/>
    <w:rsid w:val="0004249A"/>
    <w:rsid w:val="00043282"/>
    <w:rsid w:val="00044286"/>
    <w:rsid w:val="00047F28"/>
    <w:rsid w:val="000503AA"/>
    <w:rsid w:val="000506A1"/>
    <w:rsid w:val="000515DD"/>
    <w:rsid w:val="0005265A"/>
    <w:rsid w:val="000539DD"/>
    <w:rsid w:val="00053BD3"/>
    <w:rsid w:val="00055631"/>
    <w:rsid w:val="000556ED"/>
    <w:rsid w:val="00055FE2"/>
    <w:rsid w:val="0005616F"/>
    <w:rsid w:val="00060C2E"/>
    <w:rsid w:val="00061033"/>
    <w:rsid w:val="0006118A"/>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614"/>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739"/>
    <w:rsid w:val="00133010"/>
    <w:rsid w:val="001338EE"/>
    <w:rsid w:val="00133AAE"/>
    <w:rsid w:val="00135323"/>
    <w:rsid w:val="001356C4"/>
    <w:rsid w:val="00141114"/>
    <w:rsid w:val="00142969"/>
    <w:rsid w:val="001446C2"/>
    <w:rsid w:val="001457E7"/>
    <w:rsid w:val="00145D9D"/>
    <w:rsid w:val="00146388"/>
    <w:rsid w:val="001529E5"/>
    <w:rsid w:val="00153C7E"/>
    <w:rsid w:val="001559C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E0D"/>
    <w:rsid w:val="00210B15"/>
    <w:rsid w:val="002142EA"/>
    <w:rsid w:val="002204BB"/>
    <w:rsid w:val="00221B79"/>
    <w:rsid w:val="00221C6B"/>
    <w:rsid w:val="002253A1"/>
    <w:rsid w:val="00225CF8"/>
    <w:rsid w:val="0022794E"/>
    <w:rsid w:val="002321B8"/>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E0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EE7"/>
    <w:rsid w:val="003F3F08"/>
    <w:rsid w:val="003F49F1"/>
    <w:rsid w:val="003F5D7D"/>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E84"/>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57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C4E"/>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473"/>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9EA"/>
    <w:rsid w:val="008209E6"/>
    <w:rsid w:val="00820EDA"/>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107"/>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3FF"/>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B2F"/>
    <w:rsid w:val="0098364B"/>
    <w:rsid w:val="009911AF"/>
    <w:rsid w:val="00991875"/>
    <w:rsid w:val="00991F92"/>
    <w:rsid w:val="00992985"/>
    <w:rsid w:val="00993634"/>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571"/>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676"/>
    <w:rsid w:val="00AF0C18"/>
    <w:rsid w:val="00AF47C5"/>
    <w:rsid w:val="00AF5398"/>
    <w:rsid w:val="00B049AF"/>
    <w:rsid w:val="00B07242"/>
    <w:rsid w:val="00B07B10"/>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3FA2"/>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5C55"/>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17F8"/>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443"/>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930"/>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13E"/>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325"/>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D58"/>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65BBF"/>
  <w15:docId w15:val="{7781EF17-F724-43D7-8157-78360CCF4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03B3B106C844F9C95EAD4F6EF66244E"/>
        <w:category>
          <w:name w:val="常规"/>
          <w:gallery w:val="placeholder"/>
        </w:category>
        <w:types>
          <w:type w:val="bbPlcHdr"/>
        </w:types>
        <w:behaviors>
          <w:behavior w:val="content"/>
        </w:behaviors>
        <w:guid w:val="{4B2ACDE6-FF38-4F81-97C3-D86784287750}"/>
      </w:docPartPr>
      <w:docPartBody>
        <w:p w:rsidR="005C7353" w:rsidRDefault="005C7353">
          <w:pPr>
            <w:pStyle w:val="C03B3B106C844F9C95EAD4F6EF66244E"/>
          </w:pPr>
          <w:r w:rsidRPr="00751A05">
            <w:rPr>
              <w:rStyle w:val="a3"/>
              <w:rFonts w:hint="eastAsia"/>
            </w:rPr>
            <w:t>单击或点击此处输入文字。</w:t>
          </w:r>
        </w:p>
      </w:docPartBody>
    </w:docPart>
    <w:docPart>
      <w:docPartPr>
        <w:name w:val="B27E92B5F59F4D98AC0A5CF2F83D8443"/>
        <w:category>
          <w:name w:val="常规"/>
          <w:gallery w:val="placeholder"/>
        </w:category>
        <w:types>
          <w:type w:val="bbPlcHdr"/>
        </w:types>
        <w:behaviors>
          <w:behavior w:val="content"/>
        </w:behaviors>
        <w:guid w:val="{2D5FA8AE-7E82-4B4E-8129-04E50A0E9334}"/>
      </w:docPartPr>
      <w:docPartBody>
        <w:p w:rsidR="005C7353" w:rsidRDefault="005C7353">
          <w:pPr>
            <w:pStyle w:val="B27E92B5F59F4D98AC0A5CF2F83D8443"/>
          </w:pPr>
          <w:r w:rsidRPr="00FB6243">
            <w:rPr>
              <w:rStyle w:val="a3"/>
              <w:rFonts w:hint="eastAsia"/>
            </w:rPr>
            <w:t>选择一项。</w:t>
          </w:r>
        </w:p>
      </w:docPartBody>
    </w:docPart>
    <w:docPart>
      <w:docPartPr>
        <w:name w:val="D5FAD3697E944F91B464C3C20AEF6014"/>
        <w:category>
          <w:name w:val="常规"/>
          <w:gallery w:val="placeholder"/>
        </w:category>
        <w:types>
          <w:type w:val="bbPlcHdr"/>
        </w:types>
        <w:behaviors>
          <w:behavior w:val="content"/>
        </w:behaviors>
        <w:guid w:val="{B4BF9821-508B-45C4-A48C-2ACA79DCDDCB}"/>
      </w:docPartPr>
      <w:docPartBody>
        <w:p w:rsidR="005C7353" w:rsidRDefault="005C7353">
          <w:pPr>
            <w:pStyle w:val="D5FAD3697E944F91B464C3C20AEF601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353"/>
    <w:rsid w:val="0017236B"/>
    <w:rsid w:val="004406BF"/>
    <w:rsid w:val="005C7353"/>
    <w:rsid w:val="00B247DE"/>
    <w:rsid w:val="00B93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03B3B106C844F9C95EAD4F6EF66244E">
    <w:name w:val="C03B3B106C844F9C95EAD4F6EF66244E"/>
    <w:pPr>
      <w:widowControl w:val="0"/>
      <w:jc w:val="both"/>
    </w:pPr>
  </w:style>
  <w:style w:type="paragraph" w:customStyle="1" w:styleId="B27E92B5F59F4D98AC0A5CF2F83D8443">
    <w:name w:val="B27E92B5F59F4D98AC0A5CF2F83D8443"/>
    <w:pPr>
      <w:widowControl w:val="0"/>
      <w:jc w:val="both"/>
    </w:pPr>
  </w:style>
  <w:style w:type="paragraph" w:customStyle="1" w:styleId="D5FAD3697E944F91B464C3C20AEF6014">
    <w:name w:val="D5FAD3697E944F91B464C3C20AEF601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C07E8-CEEC-4BF3-98C4-9D81FFDAB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55</TotalTime>
  <Pages>9</Pages>
  <Words>804</Words>
  <Characters>4583</Characters>
  <Application>Microsoft Office Word</Application>
  <DocSecurity>0</DocSecurity>
  <Lines>38</Lines>
  <Paragraphs>10</Paragraphs>
  <ScaleCrop>false</ScaleCrop>
  <Company>PCMI</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续</cp:lastModifiedBy>
  <cp:revision>14</cp:revision>
  <cp:lastPrinted>2024-08-02T08:20:00Z</cp:lastPrinted>
  <dcterms:created xsi:type="dcterms:W3CDTF">2024-08-02T05:51:00Z</dcterms:created>
  <dcterms:modified xsi:type="dcterms:W3CDTF">2024-08-02T08:36:00Z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